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B6534">
      <w:pPr>
        <w:spacing w:before="63" w:line="219" w:lineRule="auto"/>
        <w:outlineLvl w:val="0"/>
        <w:rPr>
          <w:rFonts w:ascii="宋体" w:hAnsi="宋体" w:eastAsia="宋体" w:cs="宋体"/>
          <w:b/>
          <w:bCs/>
          <w:spacing w:val="-3"/>
          <w:sz w:val="32"/>
          <w:szCs w:val="32"/>
        </w:rPr>
      </w:pPr>
    </w:p>
    <w:p w14:paraId="7BBA74EE">
      <w:pPr>
        <w:jc w:val="center"/>
        <w:rPr>
          <w:rFonts w:ascii="黑体" w:hAnsi="黑体" w:eastAsia="黑体"/>
          <w:b/>
          <w:sz w:val="36"/>
          <w:szCs w:val="36"/>
        </w:rPr>
      </w:pPr>
      <w:r>
        <w:rPr>
          <w:rFonts w:hint="eastAsia" w:ascii="黑体" w:hAnsi="黑体" w:eastAsia="黑体"/>
          <w:b/>
          <w:spacing w:val="11"/>
          <w:sz w:val="48"/>
          <w:szCs w:val="48"/>
        </w:rPr>
        <w:t>广东医学科技奖拟推荐项目公示</w:t>
      </w:r>
    </w:p>
    <w:p w14:paraId="10693F5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Times New Roman"/>
          <w:color w:val="0D0D0D"/>
          <w:spacing w:val="-20"/>
          <w:kern w:val="0"/>
          <w:sz w:val="32"/>
          <w:szCs w:val="32"/>
          <w:lang w:val="en-US" w:eastAsia="zh-CN" w:bidi="ar-SA"/>
        </w:rPr>
      </w:pPr>
    </w:p>
    <w:p w14:paraId="513A0B7A">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Times New Roman"/>
          <w:color w:val="0D0D0D"/>
          <w:spacing w:val="0"/>
          <w:kern w:val="0"/>
          <w:sz w:val="32"/>
          <w:szCs w:val="32"/>
          <w:lang w:val="en-US" w:eastAsia="zh-CN" w:bidi="ar-SA"/>
        </w:rPr>
      </w:pPr>
      <w:r>
        <w:rPr>
          <w:rFonts w:hint="eastAsia" w:ascii="仿宋" w:hAnsi="仿宋" w:eastAsia="仿宋" w:cs="Times New Roman"/>
          <w:color w:val="0D0D0D"/>
          <w:spacing w:val="0"/>
          <w:kern w:val="0"/>
          <w:sz w:val="32"/>
          <w:szCs w:val="32"/>
          <w:lang w:val="en-US" w:eastAsia="zh-CN" w:bidi="ar-SA"/>
        </w:rPr>
        <w:t>我单位拟推荐“肾病精准诊疗功能研究与纳米级生物膜透析器及其生产线的开发研制应用”项目申报第七届广东医学科技奖，特进行公示，公示期：2025年7月28日至2025年08月03日，公示期内如对公示内容有异议，请您向暨南大学医学部/党委医学工作部反映。</w:t>
      </w:r>
    </w:p>
    <w:p w14:paraId="12C53FE1">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Times New Roman"/>
          <w:color w:val="0D0D0D"/>
          <w:spacing w:val="0"/>
          <w:kern w:val="0"/>
          <w:sz w:val="32"/>
          <w:szCs w:val="32"/>
          <w:lang w:val="en-US" w:eastAsia="zh-CN" w:bidi="ar-SA"/>
        </w:rPr>
      </w:pPr>
      <w:r>
        <w:rPr>
          <w:rFonts w:hint="eastAsia" w:ascii="仿宋" w:hAnsi="仿宋" w:eastAsia="仿宋" w:cs="Times New Roman"/>
          <w:color w:val="0D0D0D"/>
          <w:spacing w:val="0"/>
          <w:kern w:val="0"/>
          <w:sz w:val="32"/>
          <w:szCs w:val="32"/>
          <w:lang w:val="en-US" w:eastAsia="zh-CN" w:bidi="ar-SA"/>
        </w:rPr>
        <w:t>联系人及联系电话</w:t>
      </w:r>
      <w:bookmarkStart w:id="0" w:name="OLE_LINK3"/>
      <w:r>
        <w:rPr>
          <w:rFonts w:hint="eastAsia" w:ascii="仿宋" w:hAnsi="仿宋" w:eastAsia="仿宋" w:cs="Times New Roman"/>
          <w:color w:val="0D0D0D"/>
          <w:spacing w:val="0"/>
          <w:kern w:val="0"/>
          <w:sz w:val="32"/>
          <w:szCs w:val="32"/>
          <w:lang w:val="en-US" w:eastAsia="zh-CN" w:bidi="ar-SA"/>
        </w:rPr>
        <w:t>：</w:t>
      </w:r>
      <w:bookmarkEnd w:id="0"/>
      <w:r>
        <w:rPr>
          <w:rFonts w:hint="eastAsia" w:ascii="仿宋" w:hAnsi="仿宋" w:eastAsia="仿宋" w:cs="Times New Roman"/>
          <w:color w:val="0D0D0D"/>
          <w:spacing w:val="0"/>
          <w:kern w:val="0"/>
          <w:sz w:val="32"/>
          <w:szCs w:val="32"/>
          <w:lang w:val="en-US" w:eastAsia="zh-CN" w:bidi="ar-SA"/>
        </w:rPr>
        <w:t xml:space="preserve">翁佳敏   020-22213106  </w:t>
      </w:r>
    </w:p>
    <w:p w14:paraId="229319B3">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Times New Roman"/>
          <w:color w:val="0D0D0D"/>
          <w:spacing w:val="0"/>
          <w:kern w:val="0"/>
          <w:sz w:val="32"/>
          <w:szCs w:val="32"/>
          <w:lang w:val="en-US" w:eastAsia="zh-CN" w:bidi="ar-SA"/>
        </w:rPr>
      </w:pPr>
      <w:r>
        <w:rPr>
          <w:rFonts w:hint="eastAsia" w:ascii="仿宋" w:hAnsi="仿宋" w:eastAsia="仿宋" w:cs="Times New Roman"/>
          <w:color w:val="0D0D0D"/>
          <w:spacing w:val="0"/>
          <w:kern w:val="0"/>
          <w:sz w:val="32"/>
          <w:szCs w:val="32"/>
          <w:lang w:val="en-US" w:eastAsia="zh-CN" w:bidi="ar-SA"/>
        </w:rPr>
        <w:t>推荐（完成）单位名称：广州市恩德氏医疗制品实业有限公司</w:t>
      </w:r>
    </w:p>
    <w:p w14:paraId="79612216">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Times New Roman"/>
          <w:color w:val="0D0D0D"/>
          <w:spacing w:val="0"/>
          <w:kern w:val="0"/>
          <w:sz w:val="32"/>
          <w:szCs w:val="32"/>
          <w:lang w:val="en-US" w:eastAsia="zh-CN" w:bidi="ar-SA"/>
        </w:rPr>
      </w:pPr>
    </w:p>
    <w:p w14:paraId="62818F27">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Times New Roman"/>
          <w:color w:val="0D0D0D"/>
          <w:spacing w:val="0"/>
          <w:kern w:val="0"/>
          <w:sz w:val="32"/>
          <w:szCs w:val="32"/>
          <w:lang w:val="en-US" w:eastAsia="zh-CN" w:bidi="ar-SA"/>
        </w:rPr>
      </w:pPr>
      <w:r>
        <w:rPr>
          <w:rFonts w:hint="eastAsia" w:ascii="仿宋" w:hAnsi="仿宋" w:eastAsia="仿宋" w:cs="Times New Roman"/>
          <w:color w:val="0D0D0D"/>
          <w:spacing w:val="0"/>
          <w:kern w:val="0"/>
          <w:sz w:val="32"/>
          <w:szCs w:val="32"/>
          <w:lang w:val="en-US" w:eastAsia="zh-CN" w:bidi="ar-SA"/>
        </w:rPr>
        <w:t>附：公示内容</w:t>
      </w:r>
    </w:p>
    <w:p w14:paraId="07EE9598">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Times New Roman"/>
          <w:color w:val="0D0D0D"/>
          <w:spacing w:val="0"/>
          <w:kern w:val="0"/>
          <w:sz w:val="32"/>
          <w:szCs w:val="32"/>
          <w:lang w:val="en-US" w:eastAsia="zh-CN" w:bidi="ar-SA"/>
        </w:rPr>
      </w:pPr>
    </w:p>
    <w:p w14:paraId="16536293">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Times New Roman"/>
          <w:color w:val="0D0D0D"/>
          <w:spacing w:val="0"/>
          <w:kern w:val="0"/>
          <w:sz w:val="32"/>
          <w:szCs w:val="32"/>
          <w:lang w:val="en-US" w:eastAsia="zh-CN" w:bidi="ar-SA"/>
        </w:rPr>
      </w:pPr>
    </w:p>
    <w:p w14:paraId="330F3A23">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Times New Roman"/>
          <w:color w:val="0D0D0D"/>
          <w:spacing w:val="0"/>
          <w:kern w:val="0"/>
          <w:sz w:val="32"/>
          <w:szCs w:val="32"/>
          <w:lang w:val="en-US" w:eastAsia="zh-CN" w:bidi="ar-SA"/>
        </w:rPr>
      </w:pPr>
      <w:r>
        <w:rPr>
          <w:rFonts w:hint="eastAsia" w:ascii="仿宋" w:hAnsi="仿宋" w:eastAsia="仿宋" w:cs="Times New Roman"/>
          <w:color w:val="0D0D0D"/>
          <w:spacing w:val="0"/>
          <w:kern w:val="0"/>
          <w:sz w:val="32"/>
          <w:szCs w:val="32"/>
          <w:lang w:val="en-US" w:eastAsia="zh-CN" w:bidi="ar-SA"/>
        </w:rPr>
        <w:t xml:space="preserve">                        广州市恩德氏医疗制品实业有限公司</w:t>
      </w:r>
    </w:p>
    <w:p w14:paraId="5993DB19">
      <w:pPr>
        <w:keepNext w:val="0"/>
        <w:keepLines w:val="0"/>
        <w:pageBreakBefore w:val="0"/>
        <w:widowControl w:val="0"/>
        <w:kinsoku/>
        <w:wordWrap/>
        <w:overflowPunct/>
        <w:topLinePunct w:val="0"/>
        <w:autoSpaceDE/>
        <w:autoSpaceDN/>
        <w:bidi w:val="0"/>
        <w:adjustRightInd w:val="0"/>
        <w:snapToGrid w:val="0"/>
        <w:spacing w:line="360" w:lineRule="auto"/>
        <w:ind w:firstLine="2240" w:firstLineChars="700"/>
        <w:textAlignment w:val="auto"/>
        <w:rPr>
          <w:rFonts w:hint="eastAsia" w:ascii="仿宋" w:hAnsi="仿宋" w:eastAsia="仿宋" w:cs="Times New Roman"/>
          <w:color w:val="0D0D0D"/>
          <w:spacing w:val="0"/>
          <w:kern w:val="0"/>
          <w:sz w:val="32"/>
          <w:szCs w:val="32"/>
          <w:lang w:val="en-US" w:eastAsia="zh-CN" w:bidi="ar-SA"/>
        </w:rPr>
      </w:pPr>
      <w:r>
        <w:rPr>
          <w:rFonts w:hint="eastAsia" w:ascii="仿宋" w:hAnsi="仿宋" w:eastAsia="仿宋" w:cs="Times New Roman"/>
          <w:color w:val="0D0D0D"/>
          <w:spacing w:val="0"/>
          <w:kern w:val="0"/>
          <w:sz w:val="32"/>
          <w:szCs w:val="32"/>
          <w:lang w:val="en-US" w:eastAsia="zh-CN" w:bidi="ar-SA"/>
        </w:rPr>
        <w:t xml:space="preserve">                          2025年7月28</w:t>
      </w:r>
      <w:bookmarkStart w:id="1" w:name="_GoBack"/>
      <w:bookmarkEnd w:id="1"/>
      <w:r>
        <w:rPr>
          <w:rFonts w:hint="eastAsia" w:ascii="仿宋" w:hAnsi="仿宋" w:eastAsia="仿宋" w:cs="Times New Roman"/>
          <w:color w:val="0D0D0D"/>
          <w:spacing w:val="0"/>
          <w:kern w:val="0"/>
          <w:sz w:val="32"/>
          <w:szCs w:val="32"/>
          <w:lang w:val="en-US" w:eastAsia="zh-CN" w:bidi="ar-SA"/>
        </w:rPr>
        <w:t>日</w:t>
      </w:r>
    </w:p>
    <w:p w14:paraId="6CFAF4FE">
      <w:pPr>
        <w:spacing w:before="63" w:line="219" w:lineRule="auto"/>
        <w:ind w:left="2517"/>
        <w:outlineLvl w:val="0"/>
        <w:rPr>
          <w:rFonts w:ascii="宋体" w:hAnsi="宋体" w:eastAsia="宋体" w:cs="宋体"/>
          <w:b/>
          <w:bCs/>
          <w:spacing w:val="-3"/>
          <w:sz w:val="32"/>
          <w:szCs w:val="32"/>
        </w:rPr>
      </w:pPr>
    </w:p>
    <w:p w14:paraId="32A10C2C">
      <w:pPr>
        <w:spacing w:before="63" w:line="219" w:lineRule="auto"/>
        <w:ind w:left="2517"/>
        <w:outlineLvl w:val="0"/>
        <w:rPr>
          <w:rFonts w:ascii="宋体" w:hAnsi="宋体" w:eastAsia="宋体" w:cs="宋体"/>
          <w:b/>
          <w:bCs/>
          <w:spacing w:val="-3"/>
          <w:sz w:val="32"/>
          <w:szCs w:val="32"/>
        </w:rPr>
      </w:pPr>
    </w:p>
    <w:p w14:paraId="36F91657">
      <w:pPr>
        <w:spacing w:before="63" w:line="219" w:lineRule="auto"/>
        <w:ind w:left="2517"/>
        <w:outlineLvl w:val="0"/>
        <w:rPr>
          <w:rFonts w:ascii="宋体" w:hAnsi="宋体" w:eastAsia="宋体" w:cs="宋体"/>
          <w:b/>
          <w:bCs/>
          <w:spacing w:val="-3"/>
          <w:sz w:val="32"/>
          <w:szCs w:val="32"/>
        </w:rPr>
      </w:pPr>
    </w:p>
    <w:p w14:paraId="4C2B6FEC">
      <w:pPr>
        <w:spacing w:before="63" w:line="219" w:lineRule="auto"/>
        <w:ind w:left="2517"/>
        <w:outlineLvl w:val="0"/>
        <w:rPr>
          <w:rFonts w:ascii="宋体" w:hAnsi="宋体" w:eastAsia="宋体" w:cs="宋体"/>
          <w:b/>
          <w:bCs/>
          <w:spacing w:val="-3"/>
          <w:sz w:val="32"/>
          <w:szCs w:val="32"/>
        </w:rPr>
      </w:pPr>
    </w:p>
    <w:p w14:paraId="7D52892E">
      <w:pPr>
        <w:spacing w:before="63" w:line="219" w:lineRule="auto"/>
        <w:ind w:left="2517"/>
        <w:outlineLvl w:val="0"/>
        <w:rPr>
          <w:rFonts w:ascii="宋体" w:hAnsi="宋体" w:eastAsia="宋体" w:cs="宋体"/>
          <w:b/>
          <w:bCs/>
          <w:spacing w:val="-3"/>
          <w:sz w:val="32"/>
          <w:szCs w:val="32"/>
        </w:rPr>
      </w:pPr>
    </w:p>
    <w:p w14:paraId="7B19310E">
      <w:pPr>
        <w:spacing w:before="63" w:line="219" w:lineRule="auto"/>
        <w:ind w:left="2517"/>
        <w:outlineLvl w:val="0"/>
        <w:rPr>
          <w:rFonts w:ascii="宋体" w:hAnsi="宋体" w:eastAsia="宋体" w:cs="宋体"/>
          <w:b/>
          <w:bCs/>
          <w:spacing w:val="-3"/>
          <w:sz w:val="32"/>
          <w:szCs w:val="32"/>
        </w:rPr>
      </w:pPr>
    </w:p>
    <w:p w14:paraId="5069315D">
      <w:pPr>
        <w:spacing w:before="63" w:line="219" w:lineRule="auto"/>
        <w:ind w:left="2517"/>
        <w:outlineLvl w:val="0"/>
        <w:rPr>
          <w:rFonts w:ascii="宋体" w:hAnsi="宋体" w:eastAsia="宋体" w:cs="宋体"/>
          <w:b/>
          <w:bCs/>
          <w:spacing w:val="-3"/>
          <w:sz w:val="32"/>
          <w:szCs w:val="32"/>
        </w:rPr>
      </w:pPr>
    </w:p>
    <w:p w14:paraId="6390EDD3">
      <w:pPr>
        <w:spacing w:before="63" w:line="219" w:lineRule="auto"/>
        <w:ind w:left="2517"/>
        <w:outlineLvl w:val="0"/>
        <w:rPr>
          <w:rFonts w:ascii="宋体" w:hAnsi="宋体" w:eastAsia="宋体" w:cs="宋体"/>
          <w:b/>
          <w:bCs/>
          <w:spacing w:val="-3"/>
          <w:sz w:val="32"/>
          <w:szCs w:val="32"/>
        </w:rPr>
      </w:pPr>
    </w:p>
    <w:p w14:paraId="56F9A03A">
      <w:pPr>
        <w:spacing w:before="63" w:line="219" w:lineRule="auto"/>
        <w:ind w:left="2517"/>
        <w:outlineLvl w:val="0"/>
        <w:rPr>
          <w:rFonts w:ascii="宋体" w:hAnsi="宋体" w:eastAsia="宋体" w:cs="宋体"/>
          <w:b/>
          <w:bCs/>
          <w:spacing w:val="-3"/>
          <w:sz w:val="32"/>
          <w:szCs w:val="32"/>
        </w:rPr>
      </w:pPr>
    </w:p>
    <w:p w14:paraId="31316491">
      <w:pPr>
        <w:spacing w:before="63" w:line="219" w:lineRule="auto"/>
        <w:ind w:left="2517"/>
        <w:outlineLvl w:val="0"/>
        <w:rPr>
          <w:rFonts w:ascii="宋体" w:hAnsi="宋体" w:eastAsia="宋体" w:cs="宋体"/>
          <w:b/>
          <w:bCs/>
          <w:spacing w:val="-3"/>
          <w:sz w:val="32"/>
          <w:szCs w:val="32"/>
        </w:rPr>
      </w:pPr>
    </w:p>
    <w:p w14:paraId="1C540131">
      <w:pPr>
        <w:spacing w:before="63" w:line="219" w:lineRule="auto"/>
        <w:ind w:left="2517"/>
        <w:outlineLvl w:val="0"/>
        <w:rPr>
          <w:rFonts w:ascii="宋体" w:hAnsi="宋体" w:eastAsia="宋体" w:cs="宋体"/>
          <w:b/>
          <w:bCs/>
          <w:spacing w:val="-3"/>
          <w:sz w:val="32"/>
          <w:szCs w:val="32"/>
        </w:rPr>
      </w:pPr>
    </w:p>
    <w:p w14:paraId="08A6BC89">
      <w:pPr>
        <w:spacing w:before="63" w:line="219" w:lineRule="auto"/>
        <w:ind w:left="2517"/>
        <w:outlineLvl w:val="0"/>
        <w:rPr>
          <w:rFonts w:ascii="宋体" w:hAnsi="宋体" w:eastAsia="宋体" w:cs="宋体"/>
          <w:b/>
          <w:bCs/>
          <w:spacing w:val="-3"/>
          <w:sz w:val="32"/>
          <w:szCs w:val="32"/>
        </w:rPr>
      </w:pPr>
    </w:p>
    <w:p w14:paraId="63C7C583">
      <w:pPr>
        <w:spacing w:before="63" w:line="219" w:lineRule="auto"/>
        <w:ind w:left="2517"/>
        <w:outlineLvl w:val="0"/>
        <w:rPr>
          <w:rFonts w:ascii="宋体" w:hAnsi="宋体" w:eastAsia="宋体" w:cs="宋体"/>
          <w:b/>
          <w:bCs/>
          <w:spacing w:val="-3"/>
          <w:sz w:val="32"/>
          <w:szCs w:val="32"/>
        </w:rPr>
      </w:pPr>
    </w:p>
    <w:p w14:paraId="14F701B9">
      <w:pPr>
        <w:spacing w:before="63" w:line="219" w:lineRule="auto"/>
        <w:ind w:left="2517"/>
        <w:outlineLvl w:val="0"/>
        <w:rPr>
          <w:rFonts w:ascii="宋体" w:hAnsi="宋体" w:eastAsia="宋体" w:cs="宋体"/>
          <w:b/>
          <w:bCs/>
          <w:spacing w:val="-3"/>
          <w:sz w:val="32"/>
          <w:szCs w:val="32"/>
        </w:rPr>
      </w:pPr>
    </w:p>
    <w:p w14:paraId="4932ED06">
      <w:pPr>
        <w:spacing w:before="63" w:line="219" w:lineRule="auto"/>
        <w:outlineLvl w:val="0"/>
        <w:rPr>
          <w:rFonts w:ascii="宋体" w:hAnsi="宋体" w:eastAsia="宋体" w:cs="宋体"/>
          <w:b/>
          <w:bCs/>
          <w:spacing w:val="-3"/>
          <w:sz w:val="32"/>
          <w:szCs w:val="32"/>
        </w:rPr>
      </w:pPr>
    </w:p>
    <w:p w14:paraId="7A058E6A">
      <w:pPr>
        <w:spacing w:before="63" w:line="219" w:lineRule="auto"/>
        <w:ind w:left="2517"/>
        <w:outlineLvl w:val="0"/>
        <w:rPr>
          <w:rFonts w:ascii="宋体" w:hAnsi="宋体" w:eastAsia="宋体" w:cs="宋体"/>
          <w:b/>
          <w:bCs/>
          <w:spacing w:val="-3"/>
          <w:sz w:val="32"/>
          <w:szCs w:val="32"/>
        </w:rPr>
      </w:pPr>
    </w:p>
    <w:p w14:paraId="5F2AEC44">
      <w:pPr>
        <w:spacing w:before="63" w:line="219" w:lineRule="auto"/>
        <w:jc w:val="center"/>
        <w:outlineLvl w:val="0"/>
        <w:rPr>
          <w:rFonts w:ascii="宋体" w:hAnsi="宋体" w:eastAsia="宋体" w:cs="宋体"/>
          <w:sz w:val="32"/>
          <w:szCs w:val="32"/>
        </w:rPr>
      </w:pPr>
      <w:r>
        <w:rPr>
          <w:rFonts w:ascii="宋体" w:hAnsi="宋体" w:eastAsia="宋体" w:cs="宋体"/>
          <w:b/>
          <w:bCs/>
          <w:spacing w:val="-3"/>
          <w:sz w:val="32"/>
          <w:szCs w:val="32"/>
        </w:rPr>
        <w:t>拟推荐第七届广东医学科技奖候选项目</w:t>
      </w:r>
    </w:p>
    <w:p w14:paraId="24194D0E">
      <w:pPr>
        <w:spacing w:before="243" w:line="220" w:lineRule="auto"/>
        <w:ind w:left="4615"/>
        <w:outlineLvl w:val="0"/>
        <w:rPr>
          <w:rFonts w:ascii="宋体" w:hAnsi="宋体" w:eastAsia="宋体" w:cs="宋体"/>
          <w:sz w:val="32"/>
          <w:szCs w:val="32"/>
        </w:rPr>
      </w:pPr>
      <w:r>
        <w:rPr>
          <w:rFonts w:ascii="宋体" w:hAnsi="宋体" w:eastAsia="宋体" w:cs="宋体"/>
          <w:b/>
          <w:bCs/>
          <w:spacing w:val="-9"/>
          <w:sz w:val="32"/>
          <w:szCs w:val="32"/>
        </w:rPr>
        <w:t>公示内容</w:t>
      </w:r>
    </w:p>
    <w:p w14:paraId="200050BB">
      <w:pPr>
        <w:spacing w:line="88" w:lineRule="exact"/>
      </w:pPr>
    </w:p>
    <w:tbl>
      <w:tblPr>
        <w:tblStyle w:val="4"/>
        <w:tblW w:w="103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3"/>
        <w:gridCol w:w="8359"/>
      </w:tblGrid>
      <w:tr w14:paraId="7FD3C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983" w:type="dxa"/>
            <w:vAlign w:val="top"/>
          </w:tcPr>
          <w:p w14:paraId="446BDD18">
            <w:pPr>
              <w:pStyle w:val="5"/>
              <w:spacing w:before="57" w:line="219" w:lineRule="auto"/>
              <w:ind w:left="110"/>
            </w:pPr>
            <w:r>
              <w:rPr>
                <w:b/>
                <w:bCs/>
                <w:spacing w:val="-4"/>
              </w:rPr>
              <w:t>推荐奖种</w:t>
            </w:r>
          </w:p>
        </w:tc>
        <w:tc>
          <w:tcPr>
            <w:tcW w:w="8359" w:type="dxa"/>
            <w:vAlign w:val="top"/>
          </w:tcPr>
          <w:p w14:paraId="1540BC35">
            <w:pPr>
              <w:pStyle w:val="5"/>
              <w:spacing w:before="57" w:line="219" w:lineRule="auto"/>
              <w:ind w:left="117"/>
            </w:pPr>
            <w:r>
              <w:rPr>
                <w:spacing w:val="-3"/>
              </w:rPr>
              <w:t>医学科技奖</w:t>
            </w:r>
          </w:p>
        </w:tc>
      </w:tr>
      <w:tr w14:paraId="31B18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983" w:type="dxa"/>
            <w:vAlign w:val="top"/>
          </w:tcPr>
          <w:p w14:paraId="726C4E2B">
            <w:pPr>
              <w:pStyle w:val="5"/>
              <w:spacing w:before="53" w:line="220" w:lineRule="auto"/>
              <w:ind w:left="114"/>
            </w:pPr>
            <w:r>
              <w:rPr>
                <w:b/>
                <w:bCs/>
                <w:spacing w:val="-5"/>
              </w:rPr>
              <w:t>项目名称</w:t>
            </w:r>
          </w:p>
        </w:tc>
        <w:tc>
          <w:tcPr>
            <w:tcW w:w="8359" w:type="dxa"/>
            <w:vAlign w:val="top"/>
          </w:tcPr>
          <w:p w14:paraId="1D5570B1">
            <w:pPr>
              <w:pStyle w:val="5"/>
              <w:spacing w:before="53" w:line="219" w:lineRule="auto"/>
              <w:ind w:left="125"/>
            </w:pPr>
            <w:r>
              <w:rPr>
                <w:spacing w:val="-1"/>
              </w:rPr>
              <w:t>肾病精准诊疗功能研究与纳米级生物膜透析器及其生产线的开发研制应用</w:t>
            </w:r>
          </w:p>
        </w:tc>
      </w:tr>
      <w:tr w14:paraId="5522C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1983" w:type="dxa"/>
            <w:vAlign w:val="top"/>
          </w:tcPr>
          <w:p w14:paraId="1FCA7DFF">
            <w:pPr>
              <w:pStyle w:val="5"/>
              <w:spacing w:before="53" w:line="219" w:lineRule="auto"/>
              <w:ind w:left="110"/>
            </w:pPr>
            <w:r>
              <w:rPr>
                <w:b/>
                <w:bCs/>
                <w:spacing w:val="-4"/>
              </w:rPr>
              <w:t>推荐单位</w:t>
            </w:r>
          </w:p>
        </w:tc>
        <w:tc>
          <w:tcPr>
            <w:tcW w:w="8359" w:type="dxa"/>
            <w:vAlign w:val="top"/>
          </w:tcPr>
          <w:p w14:paraId="28491D78">
            <w:pPr>
              <w:pStyle w:val="5"/>
              <w:spacing w:before="53" w:line="220" w:lineRule="auto"/>
              <w:ind w:left="113"/>
            </w:pPr>
            <w:r>
              <w:rPr>
                <w:spacing w:val="-3"/>
              </w:rPr>
              <w:t>暨南大学</w:t>
            </w:r>
          </w:p>
        </w:tc>
      </w:tr>
      <w:tr w14:paraId="0A6B4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7" w:hRule="atLeast"/>
        </w:trPr>
        <w:tc>
          <w:tcPr>
            <w:tcW w:w="1983" w:type="dxa"/>
            <w:vAlign w:val="top"/>
          </w:tcPr>
          <w:p w14:paraId="5AC13BC3">
            <w:pPr>
              <w:pStyle w:val="5"/>
              <w:spacing w:before="54" w:line="219" w:lineRule="auto"/>
              <w:ind w:left="110"/>
            </w:pPr>
            <w:r>
              <w:rPr>
                <w:b/>
                <w:bCs/>
                <w:spacing w:val="-4"/>
              </w:rPr>
              <w:t>推荐意见</w:t>
            </w:r>
          </w:p>
        </w:tc>
        <w:tc>
          <w:tcPr>
            <w:tcW w:w="8359" w:type="dxa"/>
            <w:vAlign w:val="top"/>
          </w:tcPr>
          <w:p w14:paraId="76A1696B">
            <w:pPr>
              <w:pStyle w:val="5"/>
              <w:spacing w:before="107" w:line="333" w:lineRule="auto"/>
              <w:ind w:left="107" w:firstLine="2"/>
              <w:jc w:val="both"/>
            </w:pPr>
            <w:r>
              <w:rPr>
                <w:spacing w:val="-1"/>
              </w:rPr>
              <w:t>血液透析是尿毒症病人维持生命的治疗方法，透析器是血液透析治疗时用的主要一次性耗材。</w:t>
            </w:r>
            <w:r>
              <w:rPr>
                <w:spacing w:val="11"/>
              </w:rPr>
              <w:t xml:space="preserve"> </w:t>
            </w:r>
            <w:r>
              <w:rPr>
                <w:spacing w:val="-2"/>
              </w:rPr>
              <w:t>我国每年有 60 多亿元的耗材市场并大量依赖进口，国产化原创技术及应用迫在眉睫。完成人</w:t>
            </w:r>
            <w:r>
              <w:rPr>
                <w:spacing w:val="1"/>
              </w:rPr>
              <w:t xml:space="preserve">  </w:t>
            </w:r>
            <w:r>
              <w:rPr>
                <w:spacing w:val="-4"/>
              </w:rPr>
              <w:t>团队自主研制了透析膜组装生产线和制膜生产线、透析器和高分子材料透析膜及检测技术平台。</w:t>
            </w:r>
            <w:r>
              <w:rPr>
                <w:spacing w:val="9"/>
              </w:rPr>
              <w:t xml:space="preserve"> </w:t>
            </w:r>
            <w:r>
              <w:rPr>
                <w:spacing w:val="-2"/>
              </w:rPr>
              <w:t>通过产学研用闭环模式，致力于打破国外技术垄断。项目充分借鉴完成人团队关于干细胞治疗</w:t>
            </w:r>
            <w:r>
              <w:t xml:space="preserve">  </w:t>
            </w:r>
            <w:r>
              <w:rPr>
                <w:spacing w:val="-4"/>
              </w:rPr>
              <w:t>肾损伤、TLR 信号通路在肾纤维化作用、蛋白质组学分析等前沿成果， 将这些</w:t>
            </w:r>
            <w:r>
              <w:rPr>
                <w:spacing w:val="-5"/>
              </w:rPr>
              <w:t>基础研究发现转</w:t>
            </w:r>
            <w:r>
              <w:t xml:space="preserve">  </w:t>
            </w:r>
            <w:r>
              <w:rPr>
                <w:spacing w:val="-2"/>
              </w:rPr>
              <w:t>化为透析膜材料优化的理论依据和设计思路。成功研发膜层表面生物细胞活性修饰技术、改性</w:t>
            </w:r>
            <w:r>
              <w:t xml:space="preserve">  </w:t>
            </w:r>
            <w:r>
              <w:rPr>
                <w:spacing w:val="-2"/>
              </w:rPr>
              <w:t>技术、多膜合成等核心技术群，进一步提升血液透析膜的血液相容性；开展高通量透析膜、低</w:t>
            </w:r>
            <w:r>
              <w:t xml:space="preserve">  </w:t>
            </w:r>
            <w:r>
              <w:rPr>
                <w:spacing w:val="-2"/>
              </w:rPr>
              <w:t>通量透析膜的制备工艺与关键制备技术研究，实现国产血液透析膜的产业化量产，拓展了相关</w:t>
            </w:r>
            <w:r>
              <w:t xml:space="preserve">  </w:t>
            </w:r>
            <w:r>
              <w:rPr>
                <w:spacing w:val="-2"/>
              </w:rPr>
              <w:t>技术的应用领域，解决了行业发展中的难点和关键问题，实施过程中取得比较显著的经济和社</w:t>
            </w:r>
            <w:r>
              <w:t xml:space="preserve">  </w:t>
            </w:r>
            <w:r>
              <w:rPr>
                <w:spacing w:val="-3"/>
              </w:rPr>
              <w:t>会效益，其产品于</w:t>
            </w:r>
            <w:r>
              <w:rPr>
                <w:spacing w:val="-28"/>
              </w:rPr>
              <w:t xml:space="preserve"> </w:t>
            </w:r>
            <w:r>
              <w:rPr>
                <w:spacing w:val="-3"/>
              </w:rPr>
              <w:t>2020</w:t>
            </w:r>
            <w:r>
              <w:rPr>
                <w:spacing w:val="-42"/>
              </w:rPr>
              <w:t xml:space="preserve"> </w:t>
            </w:r>
            <w:r>
              <w:rPr>
                <w:spacing w:val="-3"/>
              </w:rPr>
              <w:t>年成功上市并于</w:t>
            </w:r>
            <w:r>
              <w:rPr>
                <w:spacing w:val="-40"/>
              </w:rPr>
              <w:t xml:space="preserve"> </w:t>
            </w:r>
            <w:r>
              <w:rPr>
                <w:spacing w:val="-3"/>
              </w:rPr>
              <w:t>2023</w:t>
            </w:r>
            <w:r>
              <w:rPr>
                <w:spacing w:val="-41"/>
              </w:rPr>
              <w:t xml:space="preserve"> </w:t>
            </w:r>
            <w:r>
              <w:rPr>
                <w:spacing w:val="-3"/>
              </w:rPr>
              <w:t>年进入广东省血液透析集采目录，对推动血液透</w:t>
            </w:r>
            <w:r>
              <w:t xml:space="preserve">  </w:t>
            </w:r>
            <w:r>
              <w:rPr>
                <w:spacing w:val="-2"/>
              </w:rPr>
              <w:t>析膜材料行业发展和提高透析器国产化方面具有较大贡献。推广应用到全国多家三级医院和独</w:t>
            </w:r>
            <w:r>
              <w:t xml:space="preserve">  </w:t>
            </w:r>
            <w:r>
              <w:rPr>
                <w:spacing w:val="-2"/>
              </w:rPr>
              <w:t>立血透中心等医疗机构，得到广泛的应用。同意推荐申报广东医学科技奖。</w:t>
            </w:r>
          </w:p>
        </w:tc>
      </w:tr>
      <w:tr w14:paraId="42CFA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9" w:hRule="atLeast"/>
        </w:trPr>
        <w:tc>
          <w:tcPr>
            <w:tcW w:w="1983" w:type="dxa"/>
            <w:vAlign w:val="top"/>
          </w:tcPr>
          <w:p w14:paraId="28868713">
            <w:pPr>
              <w:pStyle w:val="5"/>
              <w:spacing w:before="57" w:line="219" w:lineRule="auto"/>
              <w:ind w:left="114"/>
            </w:pPr>
            <w:r>
              <w:rPr>
                <w:b/>
                <w:bCs/>
                <w:spacing w:val="-5"/>
              </w:rPr>
              <w:t>项目简介</w:t>
            </w:r>
          </w:p>
        </w:tc>
        <w:tc>
          <w:tcPr>
            <w:tcW w:w="8359" w:type="dxa"/>
            <w:vAlign w:val="top"/>
          </w:tcPr>
          <w:p w14:paraId="29FD7796">
            <w:pPr>
              <w:pStyle w:val="5"/>
              <w:spacing w:before="117" w:line="332" w:lineRule="auto"/>
              <w:ind w:left="108" w:right="101" w:firstLine="301"/>
              <w:jc w:val="both"/>
            </w:pPr>
            <w:r>
              <w:rPr>
                <w:spacing w:val="1"/>
              </w:rPr>
              <w:t>本项目面向我国终末期肾病(</w:t>
            </w:r>
            <w:r>
              <w:t>ESRD</w:t>
            </w:r>
            <w:r>
              <w:rPr>
                <w:spacing w:val="1"/>
              </w:rPr>
              <w:t>)及急慢性肾损伤高发的重大临床需求，以“免疫</w:t>
            </w:r>
            <w:r>
              <w:t xml:space="preserve">-代谢- </w:t>
            </w:r>
            <w:r>
              <w:rPr>
                <w:spacing w:val="-2"/>
              </w:rPr>
              <w:t>毒素</w:t>
            </w:r>
            <w:r>
              <w:rPr>
                <w:spacing w:val="-73"/>
              </w:rPr>
              <w:t xml:space="preserve"> </w:t>
            </w:r>
            <w:r>
              <w:rPr>
                <w:spacing w:val="-2"/>
              </w:rPr>
              <w:t>”多维网络紊乱为切入点，系统阐明肾病进展的核心分子机制，此基础</w:t>
            </w:r>
            <w:r>
              <w:rPr>
                <w:spacing w:val="-3"/>
              </w:rPr>
              <w:t>上完成从基础研究</w:t>
            </w:r>
            <w:r>
              <w:t xml:space="preserve"> </w:t>
            </w:r>
            <w:r>
              <w:rPr>
                <w:spacing w:val="-1"/>
              </w:rPr>
              <w:t>和精准诊断以及工程转化，到国产化透析装备与人工肾系统的全</w:t>
            </w:r>
            <w:r>
              <w:rPr>
                <w:spacing w:val="-2"/>
              </w:rPr>
              <w:t>链条创新。</w:t>
            </w:r>
          </w:p>
          <w:p w14:paraId="57CA32D9">
            <w:pPr>
              <w:pStyle w:val="5"/>
              <w:spacing w:before="1" w:line="332" w:lineRule="auto"/>
              <w:ind w:left="109" w:right="101" w:firstLine="301"/>
              <w:jc w:val="both"/>
            </w:pPr>
            <w:r>
              <w:rPr>
                <w:spacing w:val="1"/>
              </w:rPr>
              <w:t>血液透析是治疗终末期肾病的重要手段，透析器作为血液透析治疗的主要一次性</w:t>
            </w:r>
            <w:r>
              <w:t xml:space="preserve">耗材，在 </w:t>
            </w:r>
            <w:r>
              <w:rPr>
                <w:spacing w:val="-4"/>
              </w:rPr>
              <w:t>我国有着巨大的市场需求，每年耗材市场规模高达 60 多亿元。然而， 长期以来我国透析器几</w:t>
            </w:r>
            <w:r>
              <w:rPr>
                <w:spacing w:val="12"/>
              </w:rPr>
              <w:t xml:space="preserve"> </w:t>
            </w:r>
            <w:r>
              <w:rPr>
                <w:spacing w:val="-2"/>
              </w:rPr>
              <w:t>乎完全依赖进口，这不仅导致透析价格居高不下，极大加重了患者的经济负担，也使得我国在</w:t>
            </w:r>
            <w:r>
              <w:rPr>
                <w:spacing w:val="18"/>
              </w:rPr>
              <w:t xml:space="preserve"> </w:t>
            </w:r>
            <w:r>
              <w:rPr>
                <w:spacing w:val="-2"/>
              </w:rPr>
              <w:t>血液透析治疗领域面临技术受制于人的困境。尽管近年来出现了部分替代产品，但质量档次难</w:t>
            </w:r>
            <w:r>
              <w:rPr>
                <w:spacing w:val="18"/>
              </w:rPr>
              <w:t xml:space="preserve"> </w:t>
            </w:r>
            <w:r>
              <w:rPr>
                <w:spacing w:val="-1"/>
              </w:rPr>
              <w:t>以与进口产品匹敌，无法实现全面替代。在此严峻形势下，开展透析器自主研发迫在眉睫。</w:t>
            </w:r>
          </w:p>
          <w:p w14:paraId="27ACCC41">
            <w:pPr>
              <w:pStyle w:val="5"/>
              <w:spacing w:before="2" w:line="332" w:lineRule="auto"/>
              <w:ind w:left="107" w:right="30" w:firstLine="301"/>
              <w:jc w:val="both"/>
            </w:pPr>
            <w:r>
              <w:rPr>
                <w:spacing w:val="-2"/>
              </w:rPr>
              <w:t>本团队深度融合基础科学与技术研发，通过产学研用闭环模式，</w:t>
            </w:r>
            <w:r>
              <w:rPr>
                <w:spacing w:val="-3"/>
              </w:rPr>
              <w:t>致力于打破国外技术垄断。</w:t>
            </w:r>
            <w:r>
              <w:t xml:space="preserve"> </w:t>
            </w:r>
            <w:r>
              <w:rPr>
                <w:spacing w:val="1"/>
              </w:rPr>
              <w:t xml:space="preserve">在基础研究层面，项目充分借鉴完成人团队关于干细胞治疗肾损伤、高汉超团队对 </w:t>
            </w:r>
            <w:r>
              <w:t>TLR</w:t>
            </w:r>
            <w:r>
              <w:rPr>
                <w:spacing w:val="1"/>
              </w:rPr>
              <w:t xml:space="preserve"> </w:t>
            </w:r>
            <w:r>
              <w:t xml:space="preserve">信号 </w:t>
            </w:r>
            <w:r>
              <w:rPr>
                <w:spacing w:val="-1"/>
              </w:rPr>
              <w:t>通路在肾纤维化作用、汤冬娥团队的蛋白质组学</w:t>
            </w:r>
            <w:r>
              <w:rPr>
                <w:spacing w:val="-2"/>
              </w:rPr>
              <w:t>分析等前沿成果，经尹良红团队将这些基础研</w:t>
            </w:r>
            <w:r>
              <w:t xml:space="preserve"> </w:t>
            </w:r>
            <w:r>
              <w:rPr>
                <w:spacing w:val="-1"/>
              </w:rPr>
              <w:t>究发现转化为透析膜材料优化的理论依据和设</w:t>
            </w:r>
            <w:r>
              <w:rPr>
                <w:spacing w:val="-2"/>
              </w:rPr>
              <w:t>计思路。从技术研发角度，自主研制透析膜组装</w:t>
            </w:r>
            <w:r>
              <w:t xml:space="preserve"> </w:t>
            </w:r>
            <w:r>
              <w:rPr>
                <w:spacing w:val="-5"/>
              </w:rPr>
              <w:t>生产线、制膜生产线，</w:t>
            </w:r>
            <w:r>
              <w:rPr>
                <w:spacing w:val="43"/>
              </w:rPr>
              <w:t xml:space="preserve"> </w:t>
            </w:r>
            <w:r>
              <w:rPr>
                <w:spacing w:val="-5"/>
              </w:rPr>
              <w:t>搭建检测技术平台，形成具有自主知识产权的透析器生产成套设备，改</w:t>
            </w:r>
            <w:r>
              <w:t xml:space="preserve"> </w:t>
            </w:r>
            <w:r>
              <w:rPr>
                <w:spacing w:val="-1"/>
              </w:rPr>
              <w:t>变西方技术主导的生产模式，对提升我国在血液</w:t>
            </w:r>
            <w:r>
              <w:rPr>
                <w:spacing w:val="-2"/>
              </w:rPr>
              <w:t>净化领域的技术水平、保障医疗安全和降低患</w:t>
            </w:r>
            <w:r>
              <w:t xml:space="preserve"> </w:t>
            </w:r>
            <w:r>
              <w:rPr>
                <w:spacing w:val="-3"/>
              </w:rPr>
              <w:t>者医疗成本具有重要意义。</w:t>
            </w:r>
          </w:p>
          <w:p w14:paraId="6F4EC66B">
            <w:pPr>
              <w:pStyle w:val="5"/>
              <w:spacing w:line="218" w:lineRule="auto"/>
              <w:ind w:left="507"/>
            </w:pPr>
            <w:r>
              <w:rPr>
                <w:spacing w:val="-4"/>
              </w:rPr>
              <w:t>达到了以下研究及转化目标：</w:t>
            </w:r>
          </w:p>
          <w:p w14:paraId="308B80AD">
            <w:pPr>
              <w:pStyle w:val="5"/>
              <w:spacing w:before="122" w:line="276" w:lineRule="auto"/>
              <w:ind w:left="108" w:right="101" w:firstLine="14"/>
            </w:pPr>
            <w:r>
              <w:rPr>
                <w:spacing w:val="-2"/>
              </w:rPr>
              <w:t>1.开发研制出具有独立知识产权的透析器生产线，属于国内首创，为研究纳米为生物透析膜创</w:t>
            </w:r>
            <w:r>
              <w:rPr>
                <w:spacing w:val="7"/>
              </w:rPr>
              <w:t xml:space="preserve"> </w:t>
            </w:r>
            <w:r>
              <w:rPr>
                <w:spacing w:val="-2"/>
              </w:rPr>
              <w:t>新及需要与临床相结合研究打下了坚实的基础。</w:t>
            </w:r>
          </w:p>
          <w:p w14:paraId="27FDA245">
            <w:pPr>
              <w:pStyle w:val="5"/>
              <w:spacing w:before="122" w:line="219" w:lineRule="auto"/>
              <w:ind w:left="110"/>
            </w:pPr>
            <w:r>
              <w:rPr>
                <w:spacing w:val="-2"/>
              </w:rPr>
              <w:t>2.用自主研制的透析器生产线生产了高传质膜透析器。</w:t>
            </w:r>
          </w:p>
          <w:p w14:paraId="07DEB24D">
            <w:pPr>
              <w:pStyle w:val="5"/>
              <w:spacing w:before="123" w:line="276" w:lineRule="auto"/>
              <w:ind w:left="139" w:right="101" w:hanging="28"/>
            </w:pPr>
            <w:r>
              <w:rPr>
                <w:spacing w:val="-2"/>
              </w:rPr>
              <w:t>3.团队通过长期合作开发研制出性能完善、安全性高的多款血液透析机，并在临床运用中取得</w:t>
            </w:r>
            <w:r>
              <w:rPr>
                <w:spacing w:val="18"/>
              </w:rPr>
              <w:t xml:space="preserve"> </w:t>
            </w:r>
            <w:r>
              <w:rPr>
                <w:spacing w:val="-3"/>
              </w:rPr>
              <w:t>良好的效果，获得了 CE 认证、ISO13485</w:t>
            </w:r>
            <w:r>
              <w:rPr>
                <w:spacing w:val="44"/>
              </w:rPr>
              <w:t xml:space="preserve"> </w:t>
            </w:r>
            <w:r>
              <w:rPr>
                <w:spacing w:val="-3"/>
              </w:rPr>
              <w:t>国际认证，及</w:t>
            </w:r>
            <w:r>
              <w:rPr>
                <w:spacing w:val="-38"/>
              </w:rPr>
              <w:t xml:space="preserve"> </w:t>
            </w:r>
            <w:r>
              <w:rPr>
                <w:spacing w:val="-3"/>
              </w:rPr>
              <w:t>cFDA 认证。</w:t>
            </w:r>
          </w:p>
          <w:p w14:paraId="4C6FD739">
            <w:pPr>
              <w:pStyle w:val="5"/>
              <w:spacing w:before="121" w:line="274" w:lineRule="auto"/>
              <w:ind w:left="111" w:right="102" w:firstLine="303"/>
            </w:pPr>
            <w:r>
              <w:rPr>
                <w:spacing w:val="6"/>
              </w:rPr>
              <w:t>本项目基础研究成果的成功转化带来显著收益。生物细胞膜涂层技术使透析器</w:t>
            </w:r>
            <w:r>
              <w:rPr>
                <w:spacing w:val="5"/>
              </w:rPr>
              <w:t>过敏率从</w:t>
            </w:r>
            <w:r>
              <w:t xml:space="preserve"> </w:t>
            </w:r>
            <w:r>
              <w:rPr>
                <w:spacing w:val="1"/>
              </w:rPr>
              <w:t>5% 降至 0.8%；蛋白质吸附抑制专利将膜使用寿命延长；</w:t>
            </w:r>
            <w:r>
              <w:t>TLR</w:t>
            </w:r>
            <w:r>
              <w:rPr>
                <w:spacing w:val="1"/>
              </w:rPr>
              <w:t>4 抑制剂</w:t>
            </w:r>
            <w:r>
              <w:t>及肝素涂层负载工艺让</w:t>
            </w:r>
          </w:p>
        </w:tc>
      </w:tr>
    </w:tbl>
    <w:p w14:paraId="497527C0">
      <w:pPr>
        <w:rPr>
          <w:rFonts w:ascii="Arial"/>
          <w:sz w:val="21"/>
        </w:rPr>
      </w:pPr>
    </w:p>
    <w:p w14:paraId="3751E9E0">
      <w:pPr>
        <w:rPr>
          <w:rFonts w:ascii="Arial" w:hAnsi="Arial" w:eastAsia="Arial" w:cs="Arial"/>
          <w:sz w:val="21"/>
          <w:szCs w:val="21"/>
        </w:rPr>
        <w:sectPr>
          <w:pgSz w:w="11906" w:h="16839"/>
          <w:pgMar w:top="810" w:right="835" w:bottom="0" w:left="717" w:header="0" w:footer="0" w:gutter="0"/>
          <w:cols w:space="720" w:num="1"/>
        </w:sectPr>
      </w:pPr>
    </w:p>
    <w:tbl>
      <w:tblPr>
        <w:tblStyle w:val="4"/>
        <w:tblW w:w="10342"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275"/>
        <w:gridCol w:w="1275"/>
        <w:gridCol w:w="1274"/>
        <w:gridCol w:w="850"/>
        <w:gridCol w:w="708"/>
        <w:gridCol w:w="991"/>
        <w:gridCol w:w="1133"/>
        <w:gridCol w:w="708"/>
        <w:gridCol w:w="707"/>
        <w:gridCol w:w="713"/>
      </w:tblGrid>
      <w:tr w14:paraId="2CBA3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6" w:hRule="atLeast"/>
        </w:trPr>
        <w:tc>
          <w:tcPr>
            <w:tcW w:w="1983" w:type="dxa"/>
            <w:gridSpan w:val="2"/>
            <w:tcBorders>
              <w:top w:val="single" w:color="000000" w:sz="4" w:space="0"/>
              <w:left w:val="single" w:color="000000" w:sz="4" w:space="0"/>
              <w:bottom w:val="single" w:color="000000" w:sz="4" w:space="0"/>
              <w:right w:val="single" w:color="000000" w:sz="4" w:space="0"/>
            </w:tcBorders>
            <w:vAlign w:val="top"/>
          </w:tcPr>
          <w:p w14:paraId="79233862">
            <w:pPr>
              <w:rPr>
                <w:rFonts w:ascii="Arial"/>
                <w:sz w:val="21"/>
              </w:rPr>
            </w:pPr>
          </w:p>
        </w:tc>
        <w:tc>
          <w:tcPr>
            <w:tcW w:w="8359" w:type="dxa"/>
            <w:gridSpan w:val="9"/>
            <w:tcBorders>
              <w:top w:val="single" w:color="000000" w:sz="4" w:space="0"/>
              <w:left w:val="single" w:color="000000" w:sz="4" w:space="0"/>
              <w:bottom w:val="single" w:color="000000" w:sz="4" w:space="0"/>
              <w:right w:val="single" w:color="000000" w:sz="4" w:space="0"/>
            </w:tcBorders>
            <w:vAlign w:val="top"/>
          </w:tcPr>
          <w:p w14:paraId="741CB533">
            <w:pPr>
              <w:pStyle w:val="5"/>
              <w:spacing w:before="115" w:line="334" w:lineRule="auto"/>
              <w:ind w:left="107" w:right="93"/>
              <w:jc w:val="both"/>
            </w:pPr>
            <w:r>
              <w:rPr>
                <w:spacing w:val="-5"/>
              </w:rPr>
              <w:t>抗凝剂用量减少 40%，这些都有效降低了生产成本，提升了产品竞争力。同时，</w:t>
            </w:r>
            <w:r>
              <w:rPr>
                <w:spacing w:val="59"/>
              </w:rPr>
              <w:t xml:space="preserve"> </w:t>
            </w:r>
            <w:r>
              <w:rPr>
                <w:spacing w:val="-6"/>
              </w:rPr>
              <w:t>国产化透析器</w:t>
            </w:r>
            <w:r>
              <w:t xml:space="preserve"> </w:t>
            </w:r>
            <w:r>
              <w:rPr>
                <w:spacing w:val="-1"/>
              </w:rPr>
              <w:t>的推广，打破进口垄断，降低市场价格，预计将大幅降低透析</w:t>
            </w:r>
            <w:r>
              <w:rPr>
                <w:spacing w:val="-2"/>
              </w:rPr>
              <w:t>治疗费用，减轻患者经济负担，</w:t>
            </w:r>
            <w:r>
              <w:t xml:space="preserve"> </w:t>
            </w:r>
            <w:r>
              <w:rPr>
                <w:spacing w:val="-3"/>
              </w:rPr>
              <w:t>使更多患者能够接受透析治疗。</w:t>
            </w:r>
          </w:p>
        </w:tc>
      </w:tr>
      <w:tr w14:paraId="221B3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0342" w:type="dxa"/>
            <w:gridSpan w:val="11"/>
            <w:tcBorders>
              <w:top w:val="single" w:color="000000" w:sz="4" w:space="0"/>
              <w:left w:val="single" w:color="000000" w:sz="4" w:space="0"/>
              <w:bottom w:val="single" w:color="000000" w:sz="4" w:space="0"/>
              <w:right w:val="single" w:color="000000" w:sz="4" w:space="0"/>
            </w:tcBorders>
            <w:vAlign w:val="top"/>
          </w:tcPr>
          <w:p w14:paraId="3A21A33C">
            <w:pPr>
              <w:pStyle w:val="5"/>
              <w:spacing w:before="53" w:line="220" w:lineRule="auto"/>
              <w:ind w:left="110"/>
            </w:pPr>
            <w:r>
              <w:rPr>
                <w:b/>
                <w:bCs/>
                <w:spacing w:val="-3"/>
              </w:rPr>
              <w:t>代表性论文</w:t>
            </w:r>
          </w:p>
        </w:tc>
      </w:tr>
      <w:tr w14:paraId="196A1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7" w:hRule="atLeast"/>
        </w:trPr>
        <w:tc>
          <w:tcPr>
            <w:tcW w:w="708" w:type="dxa"/>
            <w:tcBorders>
              <w:top w:val="single" w:color="000000" w:sz="4" w:space="0"/>
              <w:left w:val="single" w:color="000000" w:sz="4" w:space="0"/>
              <w:bottom w:val="single" w:color="000000" w:sz="4" w:space="0"/>
              <w:right w:val="single" w:color="000000" w:sz="4" w:space="0"/>
            </w:tcBorders>
            <w:vAlign w:val="top"/>
          </w:tcPr>
          <w:p w14:paraId="0183047E">
            <w:pPr>
              <w:spacing w:line="244" w:lineRule="auto"/>
              <w:rPr>
                <w:rFonts w:ascii="Arial"/>
                <w:sz w:val="21"/>
              </w:rPr>
            </w:pPr>
          </w:p>
          <w:p w14:paraId="4A880507">
            <w:pPr>
              <w:spacing w:line="244" w:lineRule="auto"/>
              <w:rPr>
                <w:rFonts w:ascii="Arial"/>
                <w:sz w:val="21"/>
              </w:rPr>
            </w:pPr>
          </w:p>
          <w:p w14:paraId="197A2B4E">
            <w:pPr>
              <w:spacing w:line="244" w:lineRule="auto"/>
              <w:rPr>
                <w:rFonts w:ascii="Arial"/>
                <w:sz w:val="21"/>
              </w:rPr>
            </w:pPr>
          </w:p>
          <w:p w14:paraId="0CF66D5E">
            <w:pPr>
              <w:spacing w:line="245" w:lineRule="auto"/>
              <w:rPr>
                <w:rFonts w:ascii="Arial"/>
                <w:sz w:val="21"/>
              </w:rPr>
            </w:pPr>
          </w:p>
          <w:p w14:paraId="5D880531">
            <w:pPr>
              <w:pStyle w:val="5"/>
              <w:spacing w:before="59" w:line="221" w:lineRule="auto"/>
              <w:ind w:left="109"/>
              <w:rPr>
                <w:sz w:val="18"/>
                <w:szCs w:val="18"/>
              </w:rPr>
            </w:pPr>
            <w:r>
              <w:rPr>
                <w:spacing w:val="-2"/>
                <w:sz w:val="18"/>
                <w:szCs w:val="18"/>
              </w:rPr>
              <w:t>序号</w:t>
            </w:r>
          </w:p>
        </w:tc>
        <w:tc>
          <w:tcPr>
            <w:tcW w:w="2550" w:type="dxa"/>
            <w:gridSpan w:val="2"/>
            <w:tcBorders>
              <w:top w:val="single" w:color="000000" w:sz="4" w:space="0"/>
              <w:left w:val="single" w:color="000000" w:sz="4" w:space="0"/>
              <w:right w:val="single" w:color="000000" w:sz="4" w:space="0"/>
            </w:tcBorders>
            <w:vAlign w:val="top"/>
          </w:tcPr>
          <w:p w14:paraId="5CD0D56D">
            <w:pPr>
              <w:spacing w:line="244" w:lineRule="auto"/>
              <w:rPr>
                <w:rFonts w:ascii="Arial"/>
                <w:sz w:val="21"/>
              </w:rPr>
            </w:pPr>
          </w:p>
          <w:p w14:paraId="4DC56D91">
            <w:pPr>
              <w:spacing w:line="244" w:lineRule="auto"/>
              <w:rPr>
                <w:rFonts w:ascii="Arial"/>
                <w:sz w:val="21"/>
              </w:rPr>
            </w:pPr>
          </w:p>
          <w:p w14:paraId="776C08A8">
            <w:pPr>
              <w:spacing w:line="244" w:lineRule="auto"/>
              <w:rPr>
                <w:rFonts w:ascii="Arial"/>
                <w:sz w:val="21"/>
              </w:rPr>
            </w:pPr>
          </w:p>
          <w:p w14:paraId="75934BBA">
            <w:pPr>
              <w:spacing w:line="245" w:lineRule="auto"/>
              <w:rPr>
                <w:rFonts w:ascii="Arial"/>
                <w:sz w:val="21"/>
              </w:rPr>
            </w:pPr>
          </w:p>
          <w:p w14:paraId="1855A90A">
            <w:pPr>
              <w:pStyle w:val="5"/>
              <w:spacing w:before="59" w:line="222" w:lineRule="auto"/>
              <w:ind w:left="107"/>
              <w:rPr>
                <w:sz w:val="18"/>
                <w:szCs w:val="18"/>
              </w:rPr>
            </w:pPr>
            <w:r>
              <w:rPr>
                <w:spacing w:val="-2"/>
                <w:sz w:val="18"/>
                <w:szCs w:val="18"/>
              </w:rPr>
              <w:t>论文名称</w:t>
            </w:r>
          </w:p>
        </w:tc>
        <w:tc>
          <w:tcPr>
            <w:tcW w:w="1274" w:type="dxa"/>
            <w:tcBorders>
              <w:top w:val="single" w:color="000000" w:sz="4" w:space="0"/>
              <w:left w:val="single" w:color="000000" w:sz="4" w:space="0"/>
              <w:right w:val="single" w:color="000000" w:sz="4" w:space="0"/>
            </w:tcBorders>
            <w:vAlign w:val="top"/>
          </w:tcPr>
          <w:p w14:paraId="03FFE27C">
            <w:pPr>
              <w:spacing w:line="244" w:lineRule="auto"/>
              <w:rPr>
                <w:rFonts w:ascii="Arial"/>
                <w:sz w:val="21"/>
              </w:rPr>
            </w:pPr>
          </w:p>
          <w:p w14:paraId="389D80E0">
            <w:pPr>
              <w:spacing w:line="244" w:lineRule="auto"/>
              <w:rPr>
                <w:rFonts w:ascii="Arial"/>
                <w:sz w:val="21"/>
              </w:rPr>
            </w:pPr>
          </w:p>
          <w:p w14:paraId="04666BAA">
            <w:pPr>
              <w:spacing w:line="244" w:lineRule="auto"/>
              <w:rPr>
                <w:rFonts w:ascii="Arial"/>
                <w:sz w:val="21"/>
              </w:rPr>
            </w:pPr>
          </w:p>
          <w:p w14:paraId="1D552142">
            <w:pPr>
              <w:spacing w:line="245" w:lineRule="auto"/>
              <w:rPr>
                <w:rFonts w:ascii="Arial"/>
                <w:sz w:val="21"/>
              </w:rPr>
            </w:pPr>
          </w:p>
          <w:p w14:paraId="13C0EC0F">
            <w:pPr>
              <w:pStyle w:val="5"/>
              <w:spacing w:before="59" w:line="222" w:lineRule="auto"/>
              <w:ind w:left="109"/>
              <w:rPr>
                <w:sz w:val="18"/>
                <w:szCs w:val="18"/>
              </w:rPr>
            </w:pPr>
            <w:r>
              <w:rPr>
                <w:spacing w:val="-3"/>
                <w:sz w:val="18"/>
                <w:szCs w:val="18"/>
              </w:rPr>
              <w:t>刊名</w:t>
            </w:r>
          </w:p>
        </w:tc>
        <w:tc>
          <w:tcPr>
            <w:tcW w:w="850" w:type="dxa"/>
            <w:tcBorders>
              <w:top w:val="single" w:color="000000" w:sz="4" w:space="0"/>
              <w:left w:val="single" w:color="000000" w:sz="4" w:space="0"/>
              <w:right w:val="single" w:color="000000" w:sz="4" w:space="0"/>
            </w:tcBorders>
            <w:vAlign w:val="top"/>
          </w:tcPr>
          <w:p w14:paraId="157CC964">
            <w:pPr>
              <w:spacing w:line="334" w:lineRule="auto"/>
              <w:rPr>
                <w:rFonts w:ascii="Arial"/>
                <w:sz w:val="21"/>
              </w:rPr>
            </w:pPr>
          </w:p>
          <w:p w14:paraId="395C6BFF">
            <w:pPr>
              <w:spacing w:line="334" w:lineRule="auto"/>
              <w:rPr>
                <w:rFonts w:ascii="Arial"/>
                <w:sz w:val="21"/>
              </w:rPr>
            </w:pPr>
          </w:p>
          <w:p w14:paraId="007FDFF2">
            <w:pPr>
              <w:pStyle w:val="5"/>
              <w:spacing w:before="58" w:line="322" w:lineRule="auto"/>
              <w:ind w:left="112" w:right="102" w:hanging="3"/>
              <w:jc w:val="both"/>
              <w:rPr>
                <w:sz w:val="18"/>
                <w:szCs w:val="18"/>
              </w:rPr>
            </w:pPr>
            <w:r>
              <w:rPr>
                <w:spacing w:val="-13"/>
                <w:sz w:val="18"/>
                <w:szCs w:val="18"/>
              </w:rPr>
              <w:t>年</w:t>
            </w:r>
            <w:r>
              <w:rPr>
                <w:spacing w:val="-21"/>
                <w:sz w:val="18"/>
                <w:szCs w:val="18"/>
              </w:rPr>
              <w:t xml:space="preserve"> </w:t>
            </w:r>
            <w:r>
              <w:rPr>
                <w:spacing w:val="-13"/>
                <w:sz w:val="18"/>
                <w:szCs w:val="18"/>
              </w:rPr>
              <w:t>，</w:t>
            </w:r>
            <w:r>
              <w:rPr>
                <w:spacing w:val="-34"/>
                <w:sz w:val="18"/>
                <w:szCs w:val="18"/>
              </w:rPr>
              <w:t xml:space="preserve"> </w:t>
            </w:r>
            <w:r>
              <w:rPr>
                <w:spacing w:val="-13"/>
                <w:sz w:val="18"/>
                <w:szCs w:val="18"/>
              </w:rPr>
              <w:t>卷</w:t>
            </w:r>
            <w:r>
              <w:rPr>
                <w:sz w:val="18"/>
                <w:szCs w:val="18"/>
              </w:rPr>
              <w:t xml:space="preserve"> </w:t>
            </w:r>
            <w:r>
              <w:rPr>
                <w:spacing w:val="-5"/>
                <w:sz w:val="18"/>
                <w:szCs w:val="18"/>
              </w:rPr>
              <w:t>(期</w:t>
            </w:r>
            <w:r>
              <w:rPr>
                <w:spacing w:val="12"/>
                <w:sz w:val="18"/>
                <w:szCs w:val="18"/>
              </w:rPr>
              <w:t xml:space="preserve"> </w:t>
            </w:r>
            <w:r>
              <w:rPr>
                <w:spacing w:val="-5"/>
                <w:sz w:val="18"/>
                <w:szCs w:val="18"/>
              </w:rPr>
              <w:t>)及</w:t>
            </w:r>
            <w:r>
              <w:rPr>
                <w:sz w:val="18"/>
                <w:szCs w:val="18"/>
              </w:rPr>
              <w:t xml:space="preserve"> </w:t>
            </w:r>
            <w:r>
              <w:rPr>
                <w:spacing w:val="-3"/>
                <w:sz w:val="18"/>
                <w:szCs w:val="18"/>
              </w:rPr>
              <w:t>页码</w:t>
            </w:r>
          </w:p>
        </w:tc>
        <w:tc>
          <w:tcPr>
            <w:tcW w:w="708" w:type="dxa"/>
            <w:tcBorders>
              <w:top w:val="single" w:color="000000" w:sz="4" w:space="0"/>
              <w:left w:val="single" w:color="000000" w:sz="4" w:space="0"/>
              <w:right w:val="single" w:color="000000" w:sz="4" w:space="0"/>
            </w:tcBorders>
            <w:vAlign w:val="top"/>
          </w:tcPr>
          <w:p w14:paraId="2D3F909F">
            <w:pPr>
              <w:spacing w:line="286" w:lineRule="auto"/>
              <w:rPr>
                <w:rFonts w:ascii="Arial"/>
                <w:sz w:val="21"/>
              </w:rPr>
            </w:pPr>
          </w:p>
          <w:p w14:paraId="2866ED63">
            <w:pPr>
              <w:spacing w:line="287" w:lineRule="auto"/>
              <w:rPr>
                <w:rFonts w:ascii="Arial"/>
                <w:sz w:val="21"/>
              </w:rPr>
            </w:pPr>
          </w:p>
          <w:p w14:paraId="2BB96B2C">
            <w:pPr>
              <w:spacing w:line="287" w:lineRule="auto"/>
              <w:rPr>
                <w:rFonts w:ascii="Arial"/>
                <w:sz w:val="21"/>
              </w:rPr>
            </w:pPr>
          </w:p>
          <w:p w14:paraId="4D5D58CC">
            <w:pPr>
              <w:pStyle w:val="5"/>
              <w:spacing w:before="59" w:line="222" w:lineRule="auto"/>
              <w:ind w:left="110"/>
              <w:rPr>
                <w:sz w:val="18"/>
                <w:szCs w:val="18"/>
              </w:rPr>
            </w:pPr>
            <w:r>
              <w:rPr>
                <w:spacing w:val="-4"/>
                <w:sz w:val="18"/>
                <w:szCs w:val="18"/>
              </w:rPr>
              <w:t>影响</w:t>
            </w:r>
          </w:p>
          <w:p w14:paraId="0A6739BF">
            <w:pPr>
              <w:pStyle w:val="5"/>
              <w:spacing w:before="96" w:line="220" w:lineRule="auto"/>
              <w:ind w:left="124"/>
              <w:rPr>
                <w:sz w:val="18"/>
                <w:szCs w:val="18"/>
              </w:rPr>
            </w:pPr>
            <w:r>
              <w:rPr>
                <w:spacing w:val="-11"/>
                <w:sz w:val="18"/>
                <w:szCs w:val="18"/>
              </w:rPr>
              <w:t>因子</w:t>
            </w:r>
          </w:p>
        </w:tc>
        <w:tc>
          <w:tcPr>
            <w:tcW w:w="991" w:type="dxa"/>
            <w:tcBorders>
              <w:top w:val="single" w:color="000000" w:sz="4" w:space="0"/>
              <w:left w:val="single" w:color="000000" w:sz="4" w:space="0"/>
              <w:right w:val="single" w:color="000000" w:sz="4" w:space="0"/>
            </w:tcBorders>
            <w:vAlign w:val="top"/>
          </w:tcPr>
          <w:p w14:paraId="145052C2">
            <w:pPr>
              <w:spacing w:line="259" w:lineRule="auto"/>
              <w:rPr>
                <w:rFonts w:ascii="Arial"/>
                <w:sz w:val="21"/>
              </w:rPr>
            </w:pPr>
          </w:p>
          <w:p w14:paraId="6C680FF0">
            <w:pPr>
              <w:spacing w:line="259" w:lineRule="auto"/>
              <w:rPr>
                <w:rFonts w:ascii="Arial"/>
                <w:sz w:val="21"/>
              </w:rPr>
            </w:pPr>
          </w:p>
          <w:p w14:paraId="21729CAC">
            <w:pPr>
              <w:spacing w:line="259" w:lineRule="auto"/>
              <w:rPr>
                <w:rFonts w:ascii="Arial"/>
                <w:sz w:val="21"/>
              </w:rPr>
            </w:pPr>
          </w:p>
          <w:p w14:paraId="1E9B9DA9">
            <w:pPr>
              <w:pStyle w:val="5"/>
              <w:spacing w:before="59" w:line="220" w:lineRule="auto"/>
              <w:ind w:left="111"/>
              <w:rPr>
                <w:sz w:val="18"/>
                <w:szCs w:val="18"/>
              </w:rPr>
            </w:pPr>
            <w:r>
              <w:rPr>
                <w:spacing w:val="-6"/>
                <w:sz w:val="18"/>
                <w:szCs w:val="18"/>
              </w:rPr>
              <w:t>第</w:t>
            </w:r>
            <w:r>
              <w:rPr>
                <w:spacing w:val="15"/>
                <w:sz w:val="18"/>
                <w:szCs w:val="18"/>
              </w:rPr>
              <w:t xml:space="preserve"> </w:t>
            </w:r>
            <w:r>
              <w:rPr>
                <w:spacing w:val="-6"/>
                <w:sz w:val="18"/>
                <w:szCs w:val="18"/>
              </w:rPr>
              <w:t>一</w:t>
            </w:r>
            <w:r>
              <w:rPr>
                <w:spacing w:val="14"/>
                <w:sz w:val="18"/>
                <w:szCs w:val="18"/>
              </w:rPr>
              <w:t xml:space="preserve"> </w:t>
            </w:r>
            <w:r>
              <w:rPr>
                <w:spacing w:val="-6"/>
                <w:sz w:val="18"/>
                <w:szCs w:val="18"/>
              </w:rPr>
              <w:t>作</w:t>
            </w:r>
          </w:p>
          <w:p w14:paraId="531C1942">
            <w:pPr>
              <w:pStyle w:val="5"/>
              <w:spacing w:before="97" w:line="220" w:lineRule="auto"/>
              <w:ind w:left="112"/>
              <w:rPr>
                <w:sz w:val="18"/>
                <w:szCs w:val="18"/>
              </w:rPr>
            </w:pPr>
            <w:r>
              <w:rPr>
                <w:spacing w:val="-12"/>
                <w:sz w:val="18"/>
                <w:szCs w:val="18"/>
              </w:rPr>
              <w:t>者</w:t>
            </w:r>
            <w:r>
              <w:rPr>
                <w:spacing w:val="6"/>
                <w:sz w:val="18"/>
                <w:szCs w:val="18"/>
              </w:rPr>
              <w:t xml:space="preserve"> </w:t>
            </w:r>
            <w:r>
              <w:rPr>
                <w:spacing w:val="-12"/>
                <w:sz w:val="18"/>
                <w:szCs w:val="18"/>
              </w:rPr>
              <w:t>（</w:t>
            </w:r>
            <w:r>
              <w:rPr>
                <w:spacing w:val="39"/>
                <w:sz w:val="18"/>
                <w:szCs w:val="18"/>
              </w:rPr>
              <w:t xml:space="preserve"> </w:t>
            </w:r>
            <w:r>
              <w:rPr>
                <w:spacing w:val="-12"/>
                <w:sz w:val="18"/>
                <w:szCs w:val="18"/>
              </w:rPr>
              <w:t>含</w:t>
            </w:r>
          </w:p>
          <w:p w14:paraId="0885C755">
            <w:pPr>
              <w:pStyle w:val="5"/>
              <w:spacing w:before="97" w:line="220" w:lineRule="auto"/>
              <w:ind w:left="110"/>
              <w:rPr>
                <w:sz w:val="18"/>
                <w:szCs w:val="18"/>
              </w:rPr>
            </w:pPr>
            <w:r>
              <w:rPr>
                <w:spacing w:val="-11"/>
                <w:sz w:val="18"/>
                <w:szCs w:val="18"/>
              </w:rPr>
              <w:t>共</w:t>
            </w:r>
            <w:r>
              <w:rPr>
                <w:spacing w:val="-21"/>
                <w:sz w:val="18"/>
                <w:szCs w:val="18"/>
              </w:rPr>
              <w:t xml:space="preserve"> </w:t>
            </w:r>
            <w:r>
              <w:rPr>
                <w:spacing w:val="-11"/>
                <w:sz w:val="18"/>
                <w:szCs w:val="18"/>
              </w:rPr>
              <w:t>同</w:t>
            </w:r>
            <w:r>
              <w:rPr>
                <w:spacing w:val="-46"/>
                <w:sz w:val="18"/>
                <w:szCs w:val="18"/>
              </w:rPr>
              <w:t xml:space="preserve"> </w:t>
            </w:r>
            <w:r>
              <w:rPr>
                <w:spacing w:val="-11"/>
                <w:sz w:val="18"/>
                <w:szCs w:val="18"/>
              </w:rPr>
              <w:t>）</w:t>
            </w:r>
          </w:p>
        </w:tc>
        <w:tc>
          <w:tcPr>
            <w:tcW w:w="1133" w:type="dxa"/>
            <w:tcBorders>
              <w:top w:val="single" w:color="000000" w:sz="4" w:space="0"/>
              <w:left w:val="single" w:color="000000" w:sz="4" w:space="0"/>
              <w:right w:val="single" w:color="000000" w:sz="4" w:space="0"/>
            </w:tcBorders>
            <w:vAlign w:val="top"/>
          </w:tcPr>
          <w:p w14:paraId="77F470F7">
            <w:pPr>
              <w:spacing w:line="245" w:lineRule="auto"/>
              <w:rPr>
                <w:rFonts w:ascii="Arial"/>
                <w:sz w:val="21"/>
              </w:rPr>
            </w:pPr>
          </w:p>
          <w:p w14:paraId="69CAF745">
            <w:pPr>
              <w:pStyle w:val="5"/>
              <w:spacing w:before="59" w:line="320" w:lineRule="auto"/>
              <w:ind w:left="231" w:right="201" w:hanging="1"/>
              <w:rPr>
                <w:sz w:val="18"/>
                <w:szCs w:val="18"/>
              </w:rPr>
            </w:pPr>
            <w:r>
              <w:rPr>
                <w:spacing w:val="-6"/>
                <w:sz w:val="18"/>
                <w:szCs w:val="18"/>
              </w:rPr>
              <w:t>通 讯 作</w:t>
            </w:r>
            <w:r>
              <w:rPr>
                <w:sz w:val="18"/>
                <w:szCs w:val="18"/>
              </w:rPr>
              <w:t xml:space="preserve"> </w:t>
            </w:r>
            <w:r>
              <w:rPr>
                <w:spacing w:val="-14"/>
                <w:sz w:val="18"/>
                <w:szCs w:val="18"/>
              </w:rPr>
              <w:t>者</w:t>
            </w:r>
            <w:r>
              <w:rPr>
                <w:spacing w:val="-16"/>
                <w:sz w:val="18"/>
                <w:szCs w:val="18"/>
              </w:rPr>
              <w:t xml:space="preserve"> </w:t>
            </w:r>
            <w:r>
              <w:rPr>
                <w:spacing w:val="-14"/>
                <w:sz w:val="18"/>
                <w:szCs w:val="18"/>
              </w:rPr>
              <w:t>(含</w:t>
            </w:r>
            <w:r>
              <w:rPr>
                <w:spacing w:val="-50"/>
                <w:sz w:val="18"/>
                <w:szCs w:val="18"/>
              </w:rPr>
              <w:t xml:space="preserve"> </w:t>
            </w:r>
            <w:r>
              <w:rPr>
                <w:spacing w:val="-14"/>
                <w:sz w:val="18"/>
                <w:szCs w:val="18"/>
              </w:rPr>
              <w:t>共</w:t>
            </w:r>
          </w:p>
          <w:p w14:paraId="2C3553D7">
            <w:pPr>
              <w:pStyle w:val="5"/>
              <w:spacing w:line="320" w:lineRule="auto"/>
              <w:ind w:left="230" w:right="201" w:firstLine="16"/>
              <w:rPr>
                <w:sz w:val="18"/>
                <w:szCs w:val="18"/>
              </w:rPr>
            </w:pPr>
            <w:r>
              <w:rPr>
                <w:spacing w:val="-12"/>
                <w:sz w:val="18"/>
                <w:szCs w:val="18"/>
              </w:rPr>
              <w:t>同，国内</w:t>
            </w:r>
            <w:r>
              <w:rPr>
                <w:sz w:val="18"/>
                <w:szCs w:val="18"/>
              </w:rPr>
              <w:t xml:space="preserve"> </w:t>
            </w:r>
            <w:r>
              <w:rPr>
                <w:spacing w:val="-6"/>
                <w:sz w:val="18"/>
                <w:szCs w:val="18"/>
              </w:rPr>
              <w:t>作 者 须</w:t>
            </w:r>
          </w:p>
          <w:p w14:paraId="70835566">
            <w:pPr>
              <w:pStyle w:val="5"/>
              <w:spacing w:line="220" w:lineRule="auto"/>
              <w:ind w:left="231"/>
              <w:rPr>
                <w:sz w:val="18"/>
                <w:szCs w:val="18"/>
              </w:rPr>
            </w:pPr>
            <w:r>
              <w:rPr>
                <w:spacing w:val="-5"/>
                <w:sz w:val="18"/>
                <w:szCs w:val="18"/>
              </w:rPr>
              <w:t>填 写</w:t>
            </w:r>
            <w:r>
              <w:rPr>
                <w:spacing w:val="12"/>
                <w:sz w:val="18"/>
                <w:szCs w:val="18"/>
              </w:rPr>
              <w:t xml:space="preserve"> </w:t>
            </w:r>
            <w:r>
              <w:rPr>
                <w:spacing w:val="-5"/>
                <w:sz w:val="18"/>
                <w:szCs w:val="18"/>
              </w:rPr>
              <w:t>中</w:t>
            </w:r>
          </w:p>
          <w:p w14:paraId="0C539B41">
            <w:pPr>
              <w:pStyle w:val="5"/>
              <w:spacing w:before="96" w:line="220" w:lineRule="auto"/>
              <w:ind w:left="231"/>
              <w:rPr>
                <w:sz w:val="18"/>
                <w:szCs w:val="18"/>
              </w:rPr>
            </w:pPr>
            <w:r>
              <w:rPr>
                <w:spacing w:val="-3"/>
                <w:sz w:val="18"/>
                <w:szCs w:val="18"/>
              </w:rPr>
              <w:t>文名字)</w:t>
            </w:r>
          </w:p>
        </w:tc>
        <w:tc>
          <w:tcPr>
            <w:tcW w:w="708" w:type="dxa"/>
            <w:tcBorders>
              <w:top w:val="single" w:color="000000" w:sz="4" w:space="0"/>
              <w:left w:val="single" w:color="000000" w:sz="4" w:space="0"/>
              <w:right w:val="single" w:color="000000" w:sz="4" w:space="0"/>
            </w:tcBorders>
            <w:vAlign w:val="top"/>
          </w:tcPr>
          <w:p w14:paraId="31315ABB">
            <w:pPr>
              <w:spacing w:line="259" w:lineRule="auto"/>
              <w:rPr>
                <w:rFonts w:ascii="Arial"/>
                <w:sz w:val="21"/>
              </w:rPr>
            </w:pPr>
          </w:p>
          <w:p w14:paraId="7002734B">
            <w:pPr>
              <w:spacing w:line="259" w:lineRule="auto"/>
              <w:rPr>
                <w:rFonts w:ascii="Arial"/>
                <w:sz w:val="21"/>
              </w:rPr>
            </w:pPr>
          </w:p>
          <w:p w14:paraId="2B3F5A8C">
            <w:pPr>
              <w:spacing w:line="259" w:lineRule="auto"/>
              <w:rPr>
                <w:rFonts w:ascii="Arial"/>
                <w:sz w:val="21"/>
              </w:rPr>
            </w:pPr>
          </w:p>
          <w:p w14:paraId="478E7951">
            <w:pPr>
              <w:pStyle w:val="5"/>
              <w:spacing w:before="59" w:line="220" w:lineRule="auto"/>
              <w:ind w:left="113"/>
              <w:rPr>
                <w:sz w:val="18"/>
                <w:szCs w:val="18"/>
              </w:rPr>
            </w:pPr>
            <w:r>
              <w:rPr>
                <w:spacing w:val="-4"/>
                <w:sz w:val="18"/>
                <w:szCs w:val="18"/>
              </w:rPr>
              <w:t>检</w:t>
            </w:r>
            <w:r>
              <w:rPr>
                <w:spacing w:val="59"/>
                <w:sz w:val="18"/>
                <w:szCs w:val="18"/>
              </w:rPr>
              <w:t xml:space="preserve"> </w:t>
            </w:r>
            <w:r>
              <w:rPr>
                <w:spacing w:val="-4"/>
                <w:sz w:val="18"/>
                <w:szCs w:val="18"/>
              </w:rPr>
              <w:t>索</w:t>
            </w:r>
          </w:p>
          <w:p w14:paraId="7C870CFE">
            <w:pPr>
              <w:pStyle w:val="5"/>
              <w:spacing w:before="98" w:line="322" w:lineRule="auto"/>
              <w:ind w:left="113" w:right="95"/>
              <w:rPr>
                <w:sz w:val="18"/>
                <w:szCs w:val="18"/>
              </w:rPr>
            </w:pPr>
            <w:r>
              <w:rPr>
                <w:spacing w:val="-8"/>
                <w:sz w:val="18"/>
                <w:szCs w:val="18"/>
              </w:rPr>
              <w:t>数</w:t>
            </w:r>
            <w:r>
              <w:rPr>
                <w:spacing w:val="53"/>
                <w:sz w:val="18"/>
                <w:szCs w:val="18"/>
              </w:rPr>
              <w:t xml:space="preserve"> </w:t>
            </w:r>
            <w:r>
              <w:rPr>
                <w:spacing w:val="-8"/>
                <w:sz w:val="18"/>
                <w:szCs w:val="18"/>
              </w:rPr>
              <w:t>据</w:t>
            </w:r>
            <w:r>
              <w:rPr>
                <w:sz w:val="18"/>
                <w:szCs w:val="18"/>
              </w:rPr>
              <w:t xml:space="preserve"> 库</w:t>
            </w:r>
          </w:p>
        </w:tc>
        <w:tc>
          <w:tcPr>
            <w:tcW w:w="707" w:type="dxa"/>
            <w:tcBorders>
              <w:top w:val="single" w:color="000000" w:sz="4" w:space="0"/>
              <w:left w:val="single" w:color="000000" w:sz="4" w:space="0"/>
              <w:right w:val="single" w:color="000000" w:sz="4" w:space="0"/>
            </w:tcBorders>
            <w:vAlign w:val="top"/>
          </w:tcPr>
          <w:p w14:paraId="579BEB47">
            <w:pPr>
              <w:spacing w:line="334" w:lineRule="auto"/>
              <w:rPr>
                <w:rFonts w:ascii="Arial"/>
                <w:sz w:val="21"/>
              </w:rPr>
            </w:pPr>
          </w:p>
          <w:p w14:paraId="1B9568CC">
            <w:pPr>
              <w:spacing w:line="334" w:lineRule="auto"/>
              <w:rPr>
                <w:rFonts w:ascii="Arial"/>
                <w:sz w:val="21"/>
              </w:rPr>
            </w:pPr>
          </w:p>
          <w:p w14:paraId="06F6D8E6">
            <w:pPr>
              <w:pStyle w:val="5"/>
              <w:spacing w:before="58" w:line="220" w:lineRule="auto"/>
              <w:ind w:left="114"/>
              <w:rPr>
                <w:sz w:val="18"/>
                <w:szCs w:val="18"/>
              </w:rPr>
            </w:pPr>
            <w:r>
              <w:rPr>
                <w:spacing w:val="-4"/>
                <w:sz w:val="18"/>
                <w:szCs w:val="18"/>
              </w:rPr>
              <w:t>他</w:t>
            </w:r>
            <w:r>
              <w:rPr>
                <w:spacing w:val="66"/>
                <w:sz w:val="18"/>
                <w:szCs w:val="18"/>
              </w:rPr>
              <w:t xml:space="preserve"> </w:t>
            </w:r>
            <w:r>
              <w:rPr>
                <w:spacing w:val="-4"/>
                <w:sz w:val="18"/>
                <w:szCs w:val="18"/>
              </w:rPr>
              <w:t>引</w:t>
            </w:r>
          </w:p>
          <w:p w14:paraId="501E49A0">
            <w:pPr>
              <w:pStyle w:val="5"/>
              <w:spacing w:before="97" w:line="322" w:lineRule="auto"/>
              <w:ind w:left="115" w:right="87" w:firstLine="3"/>
              <w:rPr>
                <w:sz w:val="18"/>
                <w:szCs w:val="18"/>
              </w:rPr>
            </w:pPr>
            <w:r>
              <w:rPr>
                <w:spacing w:val="-12"/>
                <w:sz w:val="18"/>
                <w:szCs w:val="18"/>
              </w:rPr>
              <w:t>总</w:t>
            </w:r>
            <w:r>
              <w:rPr>
                <w:spacing w:val="63"/>
                <w:w w:val="101"/>
                <w:sz w:val="18"/>
                <w:szCs w:val="18"/>
              </w:rPr>
              <w:t xml:space="preserve"> </w:t>
            </w:r>
            <w:r>
              <w:rPr>
                <w:spacing w:val="-12"/>
                <w:sz w:val="18"/>
                <w:szCs w:val="18"/>
              </w:rPr>
              <w:t>次</w:t>
            </w:r>
            <w:r>
              <w:rPr>
                <w:sz w:val="18"/>
                <w:szCs w:val="18"/>
              </w:rPr>
              <w:t xml:space="preserve"> 数</w:t>
            </w:r>
          </w:p>
        </w:tc>
        <w:tc>
          <w:tcPr>
            <w:tcW w:w="713" w:type="dxa"/>
            <w:tcBorders>
              <w:top w:val="single" w:color="000000" w:sz="4" w:space="0"/>
              <w:left w:val="single" w:color="000000" w:sz="4" w:space="0"/>
              <w:right w:val="single" w:color="000000" w:sz="4" w:space="0"/>
            </w:tcBorders>
            <w:vAlign w:val="top"/>
          </w:tcPr>
          <w:p w14:paraId="5597E4AE">
            <w:pPr>
              <w:pStyle w:val="5"/>
              <w:spacing w:before="149" w:line="227" w:lineRule="auto"/>
              <w:ind w:left="115"/>
              <w:rPr>
                <w:sz w:val="18"/>
                <w:szCs w:val="18"/>
              </w:rPr>
            </w:pPr>
            <w:r>
              <w:rPr>
                <w:spacing w:val="-4"/>
                <w:sz w:val="18"/>
                <w:szCs w:val="18"/>
              </w:rPr>
              <w:t>通</w:t>
            </w:r>
            <w:r>
              <w:rPr>
                <w:spacing w:val="56"/>
                <w:sz w:val="18"/>
                <w:szCs w:val="18"/>
              </w:rPr>
              <w:t xml:space="preserve"> </w:t>
            </w:r>
            <w:r>
              <w:rPr>
                <w:spacing w:val="-4"/>
                <w:sz w:val="18"/>
                <w:szCs w:val="18"/>
              </w:rPr>
              <w:t>讯</w:t>
            </w:r>
          </w:p>
          <w:p w14:paraId="1F3E465D">
            <w:pPr>
              <w:pStyle w:val="5"/>
              <w:spacing w:before="91" w:line="220" w:lineRule="auto"/>
              <w:ind w:left="115"/>
              <w:rPr>
                <w:sz w:val="18"/>
                <w:szCs w:val="18"/>
              </w:rPr>
            </w:pPr>
            <w:r>
              <w:rPr>
                <w:spacing w:val="-4"/>
                <w:sz w:val="18"/>
                <w:szCs w:val="18"/>
              </w:rPr>
              <w:t>作</w:t>
            </w:r>
            <w:r>
              <w:rPr>
                <w:spacing w:val="55"/>
                <w:sz w:val="18"/>
                <w:szCs w:val="18"/>
              </w:rPr>
              <w:t xml:space="preserve"> </w:t>
            </w:r>
            <w:r>
              <w:rPr>
                <w:spacing w:val="-4"/>
                <w:sz w:val="18"/>
                <w:szCs w:val="18"/>
              </w:rPr>
              <w:t>者</w:t>
            </w:r>
          </w:p>
          <w:p w14:paraId="5FECC07C">
            <w:pPr>
              <w:pStyle w:val="5"/>
              <w:spacing w:before="97" w:line="220" w:lineRule="auto"/>
              <w:ind w:left="116"/>
              <w:rPr>
                <w:sz w:val="18"/>
                <w:szCs w:val="18"/>
              </w:rPr>
            </w:pPr>
            <w:r>
              <w:rPr>
                <w:spacing w:val="-5"/>
                <w:sz w:val="18"/>
                <w:szCs w:val="18"/>
              </w:rPr>
              <w:t>单</w:t>
            </w:r>
            <w:r>
              <w:rPr>
                <w:spacing w:val="56"/>
                <w:sz w:val="18"/>
                <w:szCs w:val="18"/>
              </w:rPr>
              <w:t xml:space="preserve"> </w:t>
            </w:r>
            <w:r>
              <w:rPr>
                <w:spacing w:val="-5"/>
                <w:sz w:val="18"/>
                <w:szCs w:val="18"/>
              </w:rPr>
              <w:t>位</w:t>
            </w:r>
          </w:p>
          <w:p w14:paraId="57D129DB">
            <w:pPr>
              <w:pStyle w:val="5"/>
              <w:spacing w:before="97" w:line="220" w:lineRule="auto"/>
              <w:ind w:left="117"/>
              <w:rPr>
                <w:sz w:val="18"/>
                <w:szCs w:val="18"/>
              </w:rPr>
            </w:pPr>
            <w:r>
              <w:rPr>
                <w:spacing w:val="-5"/>
                <w:sz w:val="18"/>
                <w:szCs w:val="18"/>
              </w:rPr>
              <w:t>是</w:t>
            </w:r>
            <w:r>
              <w:rPr>
                <w:spacing w:val="61"/>
                <w:sz w:val="18"/>
                <w:szCs w:val="18"/>
              </w:rPr>
              <w:t xml:space="preserve"> </w:t>
            </w:r>
            <w:r>
              <w:rPr>
                <w:spacing w:val="-5"/>
                <w:sz w:val="18"/>
                <w:szCs w:val="18"/>
              </w:rPr>
              <w:t>否</w:t>
            </w:r>
          </w:p>
          <w:p w14:paraId="691E8647">
            <w:pPr>
              <w:pStyle w:val="5"/>
              <w:spacing w:before="96" w:line="220" w:lineRule="auto"/>
              <w:ind w:left="115"/>
              <w:rPr>
                <w:sz w:val="18"/>
                <w:szCs w:val="18"/>
              </w:rPr>
            </w:pPr>
            <w:r>
              <w:rPr>
                <w:spacing w:val="-4"/>
                <w:sz w:val="18"/>
                <w:szCs w:val="18"/>
              </w:rPr>
              <w:t>含</w:t>
            </w:r>
            <w:r>
              <w:rPr>
                <w:spacing w:val="71"/>
                <w:sz w:val="18"/>
                <w:szCs w:val="18"/>
              </w:rPr>
              <w:t xml:space="preserve"> </w:t>
            </w:r>
            <w:r>
              <w:rPr>
                <w:spacing w:val="-4"/>
                <w:sz w:val="18"/>
                <w:szCs w:val="18"/>
              </w:rPr>
              <w:t>国</w:t>
            </w:r>
          </w:p>
          <w:p w14:paraId="701232DA">
            <w:pPr>
              <w:pStyle w:val="5"/>
              <w:spacing w:before="97" w:line="281" w:lineRule="auto"/>
              <w:ind w:left="115" w:right="98" w:firstLine="3"/>
              <w:rPr>
                <w:sz w:val="18"/>
                <w:szCs w:val="18"/>
              </w:rPr>
            </w:pPr>
            <w:r>
              <w:rPr>
                <w:spacing w:val="-10"/>
                <w:sz w:val="18"/>
                <w:szCs w:val="18"/>
              </w:rPr>
              <w:t>外</w:t>
            </w:r>
            <w:r>
              <w:rPr>
                <w:spacing w:val="55"/>
                <w:sz w:val="18"/>
                <w:szCs w:val="18"/>
              </w:rPr>
              <w:t xml:space="preserve"> </w:t>
            </w:r>
            <w:r>
              <w:rPr>
                <w:spacing w:val="-10"/>
                <w:sz w:val="18"/>
                <w:szCs w:val="18"/>
              </w:rPr>
              <w:t>单</w:t>
            </w:r>
            <w:r>
              <w:rPr>
                <w:sz w:val="18"/>
                <w:szCs w:val="18"/>
              </w:rPr>
              <w:t xml:space="preserve"> 位</w:t>
            </w:r>
          </w:p>
        </w:tc>
      </w:tr>
      <w:tr w14:paraId="38E04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708" w:type="dxa"/>
            <w:tcBorders>
              <w:top w:val="single" w:color="000000" w:sz="4" w:space="0"/>
            </w:tcBorders>
            <w:vAlign w:val="top"/>
          </w:tcPr>
          <w:p w14:paraId="69277FB8">
            <w:pPr>
              <w:spacing w:line="293" w:lineRule="auto"/>
              <w:rPr>
                <w:rFonts w:ascii="Arial"/>
                <w:sz w:val="21"/>
              </w:rPr>
            </w:pPr>
          </w:p>
          <w:p w14:paraId="53111E82">
            <w:pPr>
              <w:spacing w:line="293" w:lineRule="auto"/>
              <w:rPr>
                <w:rFonts w:ascii="Arial"/>
                <w:sz w:val="21"/>
              </w:rPr>
            </w:pPr>
          </w:p>
          <w:p w14:paraId="14BB52A0">
            <w:pPr>
              <w:pStyle w:val="5"/>
              <w:spacing w:before="65" w:line="241" w:lineRule="auto"/>
              <w:ind w:left="128"/>
            </w:pPr>
            <w:r>
              <w:t>1</w:t>
            </w:r>
          </w:p>
        </w:tc>
        <w:tc>
          <w:tcPr>
            <w:tcW w:w="2550" w:type="dxa"/>
            <w:gridSpan w:val="2"/>
            <w:vAlign w:val="top"/>
          </w:tcPr>
          <w:p w14:paraId="584FCEE5">
            <w:pPr>
              <w:pStyle w:val="5"/>
              <w:spacing w:before="116" w:line="303" w:lineRule="auto"/>
              <w:ind w:left="106" w:right="243" w:hanging="3"/>
            </w:pPr>
            <w:r>
              <w:rPr>
                <w:spacing w:val="-1"/>
              </w:rPr>
              <w:t>Natural Killer Cells,</w:t>
            </w:r>
            <w:r>
              <w:rPr>
                <w:spacing w:val="9"/>
              </w:rPr>
              <w:t xml:space="preserve">  </w:t>
            </w:r>
            <w:r>
              <w:rPr>
                <w:spacing w:val="-2"/>
              </w:rPr>
              <w:t>as the</w:t>
            </w:r>
            <w:r>
              <w:rPr>
                <w:spacing w:val="6"/>
              </w:rPr>
              <w:t xml:space="preserve"> </w:t>
            </w:r>
            <w:r>
              <w:rPr>
                <w:spacing w:val="-2"/>
              </w:rPr>
              <w:t>Rising</w:t>
            </w:r>
            <w:r>
              <w:rPr>
                <w:spacing w:val="4"/>
              </w:rPr>
              <w:t xml:space="preserve"> </w:t>
            </w:r>
            <w:r>
              <w:rPr>
                <w:spacing w:val="-2"/>
              </w:rPr>
              <w:t>Point</w:t>
            </w:r>
            <w:r>
              <w:rPr>
                <w:spacing w:val="21"/>
              </w:rPr>
              <w:t xml:space="preserve"> </w:t>
            </w:r>
            <w:r>
              <w:rPr>
                <w:spacing w:val="-2"/>
              </w:rPr>
              <w:t>in</w:t>
            </w:r>
            <w:r>
              <w:t xml:space="preserve"> </w:t>
            </w:r>
            <w:r>
              <w:rPr>
                <w:spacing w:val="-1"/>
              </w:rPr>
              <w:t>Tissues, Are Forgotten</w:t>
            </w:r>
            <w:r>
              <w:rPr>
                <w:spacing w:val="15"/>
              </w:rPr>
              <w:t xml:space="preserve"> </w:t>
            </w:r>
            <w:r>
              <w:rPr>
                <w:spacing w:val="-2"/>
              </w:rPr>
              <w:t>in</w:t>
            </w:r>
            <w:r>
              <w:rPr>
                <w:spacing w:val="18"/>
              </w:rPr>
              <w:t xml:space="preserve"> </w:t>
            </w:r>
            <w:r>
              <w:rPr>
                <w:spacing w:val="-2"/>
              </w:rPr>
              <w:t>the Kidney</w:t>
            </w:r>
          </w:p>
        </w:tc>
        <w:tc>
          <w:tcPr>
            <w:tcW w:w="1274" w:type="dxa"/>
            <w:vAlign w:val="top"/>
          </w:tcPr>
          <w:p w14:paraId="3A7F3A7D">
            <w:pPr>
              <w:spacing w:line="309" w:lineRule="auto"/>
              <w:rPr>
                <w:rFonts w:ascii="Arial"/>
                <w:sz w:val="21"/>
              </w:rPr>
            </w:pPr>
          </w:p>
          <w:p w14:paraId="14D30AD5">
            <w:pPr>
              <w:spacing w:line="310" w:lineRule="auto"/>
              <w:rPr>
                <w:rFonts w:ascii="Arial"/>
                <w:sz w:val="21"/>
              </w:rPr>
            </w:pPr>
          </w:p>
          <w:p w14:paraId="28DCC100">
            <w:pPr>
              <w:pStyle w:val="5"/>
              <w:spacing w:before="65" w:line="342" w:lineRule="auto"/>
              <w:ind w:left="108" w:right="165" w:hanging="2"/>
            </w:pPr>
            <w:r>
              <w:rPr>
                <w:spacing w:val="-1"/>
              </w:rPr>
              <w:t>BIOMOLECUL</w:t>
            </w:r>
            <w:r>
              <w:rPr>
                <w:spacing w:val="5"/>
              </w:rPr>
              <w:t xml:space="preserve"> </w:t>
            </w:r>
            <w:r>
              <w:rPr>
                <w:spacing w:val="-2"/>
              </w:rPr>
              <w:t>ES</w:t>
            </w:r>
          </w:p>
        </w:tc>
        <w:tc>
          <w:tcPr>
            <w:tcW w:w="850" w:type="dxa"/>
            <w:vAlign w:val="top"/>
          </w:tcPr>
          <w:p w14:paraId="7800A069">
            <w:pPr>
              <w:spacing w:line="407" w:lineRule="auto"/>
              <w:rPr>
                <w:rFonts w:ascii="Arial"/>
                <w:sz w:val="21"/>
              </w:rPr>
            </w:pPr>
          </w:p>
          <w:p w14:paraId="3DD61973">
            <w:pPr>
              <w:pStyle w:val="5"/>
              <w:spacing w:before="65" w:line="226" w:lineRule="auto"/>
              <w:ind w:left="113"/>
            </w:pPr>
            <w:r>
              <w:rPr>
                <w:spacing w:val="-6"/>
              </w:rPr>
              <w:t>卷:</w:t>
            </w:r>
            <w:r>
              <w:rPr>
                <w:spacing w:val="24"/>
              </w:rPr>
              <w:t xml:space="preserve"> </w:t>
            </w:r>
            <w:r>
              <w:rPr>
                <w:spacing w:val="-6"/>
              </w:rPr>
              <w:t>13</w:t>
            </w:r>
          </w:p>
          <w:p w14:paraId="44F96F45">
            <w:pPr>
              <w:pStyle w:val="5"/>
              <w:spacing w:before="115" w:line="220" w:lineRule="auto"/>
              <w:ind w:left="114"/>
            </w:pPr>
            <w:r>
              <w:rPr>
                <w:spacing w:val="-4"/>
              </w:rPr>
              <w:t>期:</w:t>
            </w:r>
            <w:r>
              <w:rPr>
                <w:spacing w:val="12"/>
              </w:rPr>
              <w:t xml:space="preserve"> </w:t>
            </w:r>
            <w:r>
              <w:rPr>
                <w:spacing w:val="-4"/>
              </w:rPr>
              <w:t>5</w:t>
            </w:r>
          </w:p>
        </w:tc>
        <w:tc>
          <w:tcPr>
            <w:tcW w:w="708" w:type="dxa"/>
            <w:vAlign w:val="top"/>
          </w:tcPr>
          <w:p w14:paraId="1C064515">
            <w:pPr>
              <w:spacing w:line="293" w:lineRule="auto"/>
              <w:rPr>
                <w:rFonts w:ascii="Arial"/>
                <w:sz w:val="21"/>
              </w:rPr>
            </w:pPr>
          </w:p>
          <w:p w14:paraId="57C74E94">
            <w:pPr>
              <w:spacing w:line="293" w:lineRule="auto"/>
              <w:rPr>
                <w:rFonts w:ascii="Arial"/>
                <w:sz w:val="21"/>
              </w:rPr>
            </w:pPr>
          </w:p>
          <w:p w14:paraId="48BFDE0E">
            <w:pPr>
              <w:pStyle w:val="5"/>
              <w:spacing w:before="65" w:line="239" w:lineRule="auto"/>
              <w:ind w:left="112"/>
            </w:pPr>
            <w:r>
              <w:rPr>
                <w:spacing w:val="-2"/>
              </w:rPr>
              <w:t>4.8</w:t>
            </w:r>
          </w:p>
        </w:tc>
        <w:tc>
          <w:tcPr>
            <w:tcW w:w="991" w:type="dxa"/>
            <w:vAlign w:val="top"/>
          </w:tcPr>
          <w:p w14:paraId="3758E8B0">
            <w:pPr>
              <w:spacing w:line="310" w:lineRule="auto"/>
              <w:rPr>
                <w:rFonts w:ascii="Arial"/>
                <w:sz w:val="21"/>
              </w:rPr>
            </w:pPr>
          </w:p>
          <w:p w14:paraId="7A9EED3D">
            <w:pPr>
              <w:spacing w:line="311" w:lineRule="auto"/>
              <w:rPr>
                <w:rFonts w:ascii="Arial"/>
                <w:sz w:val="21"/>
              </w:rPr>
            </w:pPr>
          </w:p>
          <w:p w14:paraId="50D67235">
            <w:pPr>
              <w:pStyle w:val="5"/>
              <w:spacing w:before="65" w:line="180" w:lineRule="auto"/>
              <w:ind w:left="111"/>
            </w:pPr>
            <w:r>
              <w:rPr>
                <w:spacing w:val="-1"/>
              </w:rPr>
              <w:t>Ke Ma</w:t>
            </w:r>
          </w:p>
        </w:tc>
        <w:tc>
          <w:tcPr>
            <w:tcW w:w="1133" w:type="dxa"/>
            <w:vAlign w:val="top"/>
          </w:tcPr>
          <w:p w14:paraId="090876E2">
            <w:pPr>
              <w:spacing w:line="310" w:lineRule="auto"/>
              <w:rPr>
                <w:rFonts w:ascii="Arial"/>
                <w:sz w:val="21"/>
              </w:rPr>
            </w:pPr>
          </w:p>
          <w:p w14:paraId="2FE58861">
            <w:pPr>
              <w:spacing w:line="311" w:lineRule="auto"/>
              <w:rPr>
                <w:rFonts w:ascii="Arial"/>
                <w:sz w:val="21"/>
              </w:rPr>
            </w:pPr>
          </w:p>
          <w:p w14:paraId="4C169AC0">
            <w:pPr>
              <w:pStyle w:val="5"/>
              <w:spacing w:before="65" w:line="180" w:lineRule="auto"/>
              <w:ind w:left="112"/>
            </w:pPr>
            <w:r>
              <w:rPr>
                <w:spacing w:val="-1"/>
              </w:rPr>
              <w:t>Yu Meng</w:t>
            </w:r>
          </w:p>
        </w:tc>
        <w:tc>
          <w:tcPr>
            <w:tcW w:w="708" w:type="dxa"/>
            <w:vAlign w:val="top"/>
          </w:tcPr>
          <w:p w14:paraId="187F7A76">
            <w:pPr>
              <w:spacing w:line="293" w:lineRule="auto"/>
              <w:rPr>
                <w:rFonts w:ascii="Arial"/>
                <w:sz w:val="21"/>
              </w:rPr>
            </w:pPr>
          </w:p>
          <w:p w14:paraId="33045C87">
            <w:pPr>
              <w:spacing w:line="293" w:lineRule="auto"/>
              <w:rPr>
                <w:rFonts w:ascii="Arial"/>
                <w:sz w:val="21"/>
              </w:rPr>
            </w:pPr>
          </w:p>
          <w:p w14:paraId="13E2BD07">
            <w:pPr>
              <w:pStyle w:val="5"/>
              <w:spacing w:before="65" w:line="241" w:lineRule="auto"/>
              <w:ind w:left="118"/>
            </w:pPr>
            <w:r>
              <w:t>2</w:t>
            </w:r>
          </w:p>
        </w:tc>
        <w:tc>
          <w:tcPr>
            <w:tcW w:w="707" w:type="dxa"/>
            <w:vAlign w:val="top"/>
          </w:tcPr>
          <w:p w14:paraId="27B6B37C">
            <w:pPr>
              <w:spacing w:line="293" w:lineRule="auto"/>
              <w:rPr>
                <w:rFonts w:ascii="Arial"/>
                <w:sz w:val="21"/>
              </w:rPr>
            </w:pPr>
          </w:p>
          <w:p w14:paraId="01EFC9BC">
            <w:pPr>
              <w:spacing w:line="293" w:lineRule="auto"/>
              <w:rPr>
                <w:rFonts w:ascii="Arial"/>
                <w:sz w:val="21"/>
              </w:rPr>
            </w:pPr>
          </w:p>
          <w:p w14:paraId="1E615C76">
            <w:pPr>
              <w:pStyle w:val="5"/>
              <w:spacing w:before="65" w:line="241" w:lineRule="auto"/>
              <w:ind w:left="119"/>
            </w:pPr>
            <w:r>
              <w:t>2</w:t>
            </w:r>
          </w:p>
        </w:tc>
        <w:tc>
          <w:tcPr>
            <w:tcW w:w="713" w:type="dxa"/>
            <w:vAlign w:val="top"/>
          </w:tcPr>
          <w:p w14:paraId="57C54701">
            <w:pPr>
              <w:spacing w:line="293" w:lineRule="auto"/>
              <w:rPr>
                <w:rFonts w:ascii="Arial"/>
                <w:sz w:val="21"/>
              </w:rPr>
            </w:pPr>
          </w:p>
          <w:p w14:paraId="1583D924">
            <w:pPr>
              <w:spacing w:line="293" w:lineRule="auto"/>
              <w:rPr>
                <w:rFonts w:ascii="Arial"/>
                <w:sz w:val="21"/>
              </w:rPr>
            </w:pPr>
          </w:p>
          <w:p w14:paraId="359029C1">
            <w:pPr>
              <w:pStyle w:val="5"/>
              <w:spacing w:before="65" w:line="220" w:lineRule="auto"/>
              <w:ind w:left="124"/>
            </w:pPr>
            <w:r>
              <w:t>否</w:t>
            </w:r>
          </w:p>
        </w:tc>
      </w:tr>
      <w:tr w14:paraId="6A8E6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9" w:hRule="atLeast"/>
        </w:trPr>
        <w:tc>
          <w:tcPr>
            <w:tcW w:w="708" w:type="dxa"/>
            <w:vAlign w:val="top"/>
          </w:tcPr>
          <w:p w14:paraId="606204D3">
            <w:pPr>
              <w:spacing w:line="255" w:lineRule="auto"/>
              <w:rPr>
                <w:rFonts w:ascii="Arial"/>
                <w:sz w:val="21"/>
              </w:rPr>
            </w:pPr>
          </w:p>
          <w:p w14:paraId="2A8C2D00">
            <w:pPr>
              <w:spacing w:line="255" w:lineRule="auto"/>
              <w:rPr>
                <w:rFonts w:ascii="Arial"/>
                <w:sz w:val="21"/>
              </w:rPr>
            </w:pPr>
          </w:p>
          <w:p w14:paraId="22DAD266">
            <w:pPr>
              <w:spacing w:line="256" w:lineRule="auto"/>
              <w:rPr>
                <w:rFonts w:ascii="Arial"/>
                <w:sz w:val="21"/>
              </w:rPr>
            </w:pPr>
          </w:p>
          <w:p w14:paraId="68E7CE89">
            <w:pPr>
              <w:pStyle w:val="5"/>
              <w:spacing w:before="65" w:line="241" w:lineRule="auto"/>
              <w:ind w:left="115"/>
            </w:pPr>
            <w:r>
              <w:t>2</w:t>
            </w:r>
          </w:p>
        </w:tc>
        <w:tc>
          <w:tcPr>
            <w:tcW w:w="2550" w:type="dxa"/>
            <w:gridSpan w:val="2"/>
            <w:vAlign w:val="top"/>
          </w:tcPr>
          <w:p w14:paraId="18862B38">
            <w:pPr>
              <w:pStyle w:val="5"/>
              <w:spacing w:before="116" w:line="332" w:lineRule="auto"/>
              <w:ind w:left="117" w:right="143" w:firstLine="86"/>
            </w:pPr>
            <w:r>
              <w:rPr>
                <w:spacing w:val="-1"/>
              </w:rPr>
              <w:t>Urinary microbiota and</w:t>
            </w:r>
            <w:r>
              <w:rPr>
                <w:spacing w:val="17"/>
              </w:rPr>
              <w:t xml:space="preserve"> </w:t>
            </w:r>
            <w:r>
              <w:rPr>
                <w:spacing w:val="-2"/>
              </w:rPr>
              <w:t>serum metabolite</w:t>
            </w:r>
          </w:p>
          <w:p w14:paraId="29D4470C">
            <w:pPr>
              <w:pStyle w:val="5"/>
              <w:spacing w:line="293" w:lineRule="auto"/>
              <w:ind w:left="102" w:right="443" w:firstLine="7"/>
            </w:pPr>
            <w:r>
              <w:rPr>
                <w:spacing w:val="-2"/>
              </w:rPr>
              <w:t>analysis</w:t>
            </w:r>
            <w:r>
              <w:rPr>
                <w:spacing w:val="28"/>
              </w:rPr>
              <w:t xml:space="preserve"> </w:t>
            </w:r>
            <w:r>
              <w:rPr>
                <w:spacing w:val="-2"/>
              </w:rPr>
              <w:t>in patients</w:t>
            </w:r>
            <w:r>
              <w:t xml:space="preserve"> </w:t>
            </w:r>
            <w:r>
              <w:rPr>
                <w:spacing w:val="-1"/>
              </w:rPr>
              <w:t>with diabetic</w:t>
            </w:r>
            <w:r>
              <w:rPr>
                <w:spacing w:val="17"/>
              </w:rPr>
              <w:t xml:space="preserve"> </w:t>
            </w:r>
            <w:r>
              <w:rPr>
                <w:spacing w:val="-1"/>
              </w:rPr>
              <w:t>kidney</w:t>
            </w:r>
            <w:r>
              <w:t xml:space="preserve"> </w:t>
            </w:r>
            <w:r>
              <w:rPr>
                <w:spacing w:val="-1"/>
              </w:rPr>
              <w:t>disease</w:t>
            </w:r>
          </w:p>
        </w:tc>
        <w:tc>
          <w:tcPr>
            <w:tcW w:w="1274" w:type="dxa"/>
            <w:vAlign w:val="top"/>
          </w:tcPr>
          <w:p w14:paraId="7D9BFB19">
            <w:pPr>
              <w:spacing w:line="266" w:lineRule="auto"/>
              <w:rPr>
                <w:rFonts w:ascii="Arial"/>
                <w:sz w:val="21"/>
              </w:rPr>
            </w:pPr>
          </w:p>
          <w:p w14:paraId="0E7412EF">
            <w:pPr>
              <w:spacing w:line="267" w:lineRule="auto"/>
              <w:rPr>
                <w:rFonts w:ascii="Arial"/>
                <w:sz w:val="21"/>
              </w:rPr>
            </w:pPr>
          </w:p>
          <w:p w14:paraId="23462695">
            <w:pPr>
              <w:spacing w:line="267" w:lineRule="auto"/>
              <w:rPr>
                <w:rFonts w:ascii="Arial"/>
                <w:sz w:val="21"/>
              </w:rPr>
            </w:pPr>
          </w:p>
          <w:p w14:paraId="52A397CD">
            <w:pPr>
              <w:pStyle w:val="5"/>
              <w:spacing w:before="65" w:line="181" w:lineRule="auto"/>
              <w:ind w:left="106"/>
            </w:pPr>
            <w:r>
              <w:rPr>
                <w:spacing w:val="-1"/>
              </w:rPr>
              <w:t>HELIYON</w:t>
            </w:r>
          </w:p>
        </w:tc>
        <w:tc>
          <w:tcPr>
            <w:tcW w:w="850" w:type="dxa"/>
            <w:vAlign w:val="top"/>
          </w:tcPr>
          <w:p w14:paraId="37336D5C">
            <w:pPr>
              <w:spacing w:line="293" w:lineRule="auto"/>
              <w:rPr>
                <w:rFonts w:ascii="Arial"/>
                <w:sz w:val="21"/>
              </w:rPr>
            </w:pPr>
          </w:p>
          <w:p w14:paraId="782F24C3">
            <w:pPr>
              <w:spacing w:line="294" w:lineRule="auto"/>
              <w:rPr>
                <w:rFonts w:ascii="Arial"/>
                <w:sz w:val="21"/>
              </w:rPr>
            </w:pPr>
          </w:p>
          <w:p w14:paraId="42CA346A">
            <w:pPr>
              <w:pStyle w:val="5"/>
              <w:spacing w:before="65" w:line="226" w:lineRule="auto"/>
              <w:ind w:left="213"/>
            </w:pPr>
            <w:r>
              <w:rPr>
                <w:spacing w:val="-4"/>
              </w:rPr>
              <w:t>卷:</w:t>
            </w:r>
            <w:r>
              <w:rPr>
                <w:spacing w:val="10"/>
              </w:rPr>
              <w:t xml:space="preserve"> </w:t>
            </w:r>
            <w:r>
              <w:rPr>
                <w:spacing w:val="-4"/>
              </w:rPr>
              <w:t>9</w:t>
            </w:r>
          </w:p>
          <w:p w14:paraId="1B0DECC5">
            <w:pPr>
              <w:pStyle w:val="5"/>
              <w:spacing w:before="115" w:line="220" w:lineRule="auto"/>
              <w:ind w:left="114"/>
            </w:pPr>
            <w:r>
              <w:rPr>
                <w:spacing w:val="-4"/>
              </w:rPr>
              <w:t>期:</w:t>
            </w:r>
            <w:r>
              <w:rPr>
                <w:spacing w:val="9"/>
              </w:rPr>
              <w:t xml:space="preserve"> </w:t>
            </w:r>
            <w:r>
              <w:rPr>
                <w:spacing w:val="-4"/>
              </w:rPr>
              <w:t>8</w:t>
            </w:r>
          </w:p>
        </w:tc>
        <w:tc>
          <w:tcPr>
            <w:tcW w:w="708" w:type="dxa"/>
            <w:vAlign w:val="top"/>
          </w:tcPr>
          <w:p w14:paraId="6D17A3A6">
            <w:pPr>
              <w:spacing w:line="255" w:lineRule="auto"/>
              <w:rPr>
                <w:rFonts w:ascii="Arial"/>
                <w:sz w:val="21"/>
              </w:rPr>
            </w:pPr>
          </w:p>
          <w:p w14:paraId="026B5B2A">
            <w:pPr>
              <w:spacing w:line="255" w:lineRule="auto"/>
              <w:rPr>
                <w:rFonts w:ascii="Arial"/>
                <w:sz w:val="21"/>
              </w:rPr>
            </w:pPr>
          </w:p>
          <w:p w14:paraId="08650BF8">
            <w:pPr>
              <w:spacing w:line="256" w:lineRule="auto"/>
              <w:rPr>
                <w:rFonts w:ascii="Arial"/>
                <w:sz w:val="21"/>
              </w:rPr>
            </w:pPr>
          </w:p>
          <w:p w14:paraId="34D5DD4E">
            <w:pPr>
              <w:pStyle w:val="5"/>
              <w:spacing w:before="65" w:line="239" w:lineRule="auto"/>
              <w:ind w:left="117"/>
            </w:pPr>
            <w:r>
              <w:rPr>
                <w:spacing w:val="-3"/>
              </w:rPr>
              <w:t>3.6</w:t>
            </w:r>
          </w:p>
        </w:tc>
        <w:tc>
          <w:tcPr>
            <w:tcW w:w="991" w:type="dxa"/>
            <w:vAlign w:val="top"/>
          </w:tcPr>
          <w:p w14:paraId="1A2E3BCC">
            <w:pPr>
              <w:spacing w:line="311" w:lineRule="auto"/>
              <w:rPr>
                <w:rFonts w:ascii="Arial"/>
                <w:sz w:val="21"/>
              </w:rPr>
            </w:pPr>
          </w:p>
          <w:p w14:paraId="0A476225">
            <w:pPr>
              <w:spacing w:line="311" w:lineRule="auto"/>
              <w:rPr>
                <w:rFonts w:ascii="Arial"/>
                <w:sz w:val="21"/>
              </w:rPr>
            </w:pPr>
          </w:p>
          <w:p w14:paraId="29CAE15C">
            <w:pPr>
              <w:pStyle w:val="5"/>
              <w:spacing w:before="65" w:line="180" w:lineRule="auto"/>
              <w:ind w:left="111"/>
            </w:pPr>
            <w:r>
              <w:rPr>
                <w:spacing w:val="-2"/>
              </w:rPr>
              <w:t>Yan</w:t>
            </w:r>
          </w:p>
          <w:p w14:paraId="49353E06">
            <w:pPr>
              <w:pStyle w:val="5"/>
              <w:spacing w:before="164" w:line="180" w:lineRule="auto"/>
              <w:ind w:left="111"/>
            </w:pPr>
            <w:r>
              <w:rPr>
                <w:spacing w:val="-1"/>
              </w:rPr>
              <w:t>Yang</w:t>
            </w:r>
          </w:p>
        </w:tc>
        <w:tc>
          <w:tcPr>
            <w:tcW w:w="1133" w:type="dxa"/>
            <w:vAlign w:val="top"/>
          </w:tcPr>
          <w:p w14:paraId="657CE869">
            <w:pPr>
              <w:spacing w:line="266" w:lineRule="auto"/>
              <w:rPr>
                <w:rFonts w:ascii="Arial"/>
                <w:sz w:val="21"/>
              </w:rPr>
            </w:pPr>
          </w:p>
          <w:p w14:paraId="47B54610">
            <w:pPr>
              <w:spacing w:line="266" w:lineRule="auto"/>
              <w:rPr>
                <w:rFonts w:ascii="Arial"/>
                <w:sz w:val="21"/>
              </w:rPr>
            </w:pPr>
          </w:p>
          <w:p w14:paraId="41F040EF">
            <w:pPr>
              <w:spacing w:line="267" w:lineRule="auto"/>
              <w:rPr>
                <w:rFonts w:ascii="Arial"/>
                <w:sz w:val="21"/>
              </w:rPr>
            </w:pPr>
          </w:p>
          <w:p w14:paraId="0475CAD5">
            <w:pPr>
              <w:pStyle w:val="5"/>
              <w:spacing w:before="65" w:line="181" w:lineRule="auto"/>
              <w:ind w:left="112"/>
            </w:pPr>
            <w:r>
              <w:rPr>
                <w:spacing w:val="-1"/>
              </w:rPr>
              <w:t>Yong Dai</w:t>
            </w:r>
          </w:p>
        </w:tc>
        <w:tc>
          <w:tcPr>
            <w:tcW w:w="708" w:type="dxa"/>
            <w:vAlign w:val="top"/>
          </w:tcPr>
          <w:p w14:paraId="0BA92515">
            <w:pPr>
              <w:spacing w:line="255" w:lineRule="auto"/>
              <w:rPr>
                <w:rFonts w:ascii="Arial"/>
                <w:sz w:val="21"/>
              </w:rPr>
            </w:pPr>
          </w:p>
          <w:p w14:paraId="243ABDB1">
            <w:pPr>
              <w:spacing w:line="255" w:lineRule="auto"/>
              <w:rPr>
                <w:rFonts w:ascii="Arial"/>
                <w:sz w:val="21"/>
              </w:rPr>
            </w:pPr>
          </w:p>
          <w:p w14:paraId="6CEAB47C">
            <w:pPr>
              <w:spacing w:line="256" w:lineRule="auto"/>
              <w:rPr>
                <w:rFonts w:ascii="Arial"/>
                <w:sz w:val="21"/>
              </w:rPr>
            </w:pPr>
          </w:p>
          <w:p w14:paraId="6B12F592">
            <w:pPr>
              <w:pStyle w:val="5"/>
              <w:spacing w:before="65"/>
              <w:ind w:left="121"/>
            </w:pPr>
            <w:r>
              <w:t>7</w:t>
            </w:r>
          </w:p>
        </w:tc>
        <w:tc>
          <w:tcPr>
            <w:tcW w:w="707" w:type="dxa"/>
            <w:vAlign w:val="top"/>
          </w:tcPr>
          <w:p w14:paraId="5D765C96">
            <w:pPr>
              <w:spacing w:line="255" w:lineRule="auto"/>
              <w:rPr>
                <w:rFonts w:ascii="Arial"/>
                <w:sz w:val="21"/>
              </w:rPr>
            </w:pPr>
          </w:p>
          <w:p w14:paraId="75E2BC7D">
            <w:pPr>
              <w:spacing w:line="255" w:lineRule="auto"/>
              <w:rPr>
                <w:rFonts w:ascii="Arial"/>
                <w:sz w:val="21"/>
              </w:rPr>
            </w:pPr>
          </w:p>
          <w:p w14:paraId="051F50C6">
            <w:pPr>
              <w:spacing w:line="256" w:lineRule="auto"/>
              <w:rPr>
                <w:rFonts w:ascii="Arial"/>
                <w:sz w:val="21"/>
              </w:rPr>
            </w:pPr>
          </w:p>
          <w:p w14:paraId="3B4CFC0D">
            <w:pPr>
              <w:pStyle w:val="5"/>
              <w:spacing w:before="65"/>
              <w:ind w:left="122"/>
            </w:pPr>
            <w:r>
              <w:t>7</w:t>
            </w:r>
          </w:p>
        </w:tc>
        <w:tc>
          <w:tcPr>
            <w:tcW w:w="713" w:type="dxa"/>
            <w:vAlign w:val="top"/>
          </w:tcPr>
          <w:p w14:paraId="01E9092A">
            <w:pPr>
              <w:spacing w:line="255" w:lineRule="auto"/>
              <w:rPr>
                <w:rFonts w:ascii="Arial"/>
                <w:sz w:val="21"/>
              </w:rPr>
            </w:pPr>
          </w:p>
          <w:p w14:paraId="45A3CB26">
            <w:pPr>
              <w:spacing w:line="255" w:lineRule="auto"/>
              <w:rPr>
                <w:rFonts w:ascii="Arial"/>
                <w:sz w:val="21"/>
              </w:rPr>
            </w:pPr>
          </w:p>
          <w:p w14:paraId="34A1D04D">
            <w:pPr>
              <w:spacing w:line="256" w:lineRule="auto"/>
              <w:rPr>
                <w:rFonts w:ascii="Arial"/>
                <w:sz w:val="21"/>
              </w:rPr>
            </w:pPr>
          </w:p>
          <w:p w14:paraId="44075B49">
            <w:pPr>
              <w:pStyle w:val="5"/>
              <w:spacing w:before="65" w:line="220" w:lineRule="auto"/>
              <w:ind w:left="124"/>
            </w:pPr>
            <w:r>
              <w:t>否</w:t>
            </w:r>
          </w:p>
        </w:tc>
      </w:tr>
      <w:tr w14:paraId="5F367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9" w:hRule="atLeast"/>
        </w:trPr>
        <w:tc>
          <w:tcPr>
            <w:tcW w:w="708" w:type="dxa"/>
            <w:vAlign w:val="top"/>
          </w:tcPr>
          <w:p w14:paraId="05D28DCC">
            <w:pPr>
              <w:spacing w:line="255" w:lineRule="auto"/>
              <w:rPr>
                <w:rFonts w:ascii="Arial"/>
                <w:sz w:val="21"/>
              </w:rPr>
            </w:pPr>
          </w:p>
          <w:p w14:paraId="5BC30F05">
            <w:pPr>
              <w:spacing w:line="256" w:lineRule="auto"/>
              <w:rPr>
                <w:rFonts w:ascii="Arial"/>
                <w:sz w:val="21"/>
              </w:rPr>
            </w:pPr>
          </w:p>
          <w:p w14:paraId="6DA693FE">
            <w:pPr>
              <w:spacing w:line="256" w:lineRule="auto"/>
              <w:rPr>
                <w:rFonts w:ascii="Arial"/>
                <w:sz w:val="21"/>
              </w:rPr>
            </w:pPr>
          </w:p>
          <w:p w14:paraId="694D37FE">
            <w:pPr>
              <w:pStyle w:val="5"/>
              <w:spacing w:before="65"/>
              <w:ind w:left="117"/>
            </w:pPr>
            <w:r>
              <w:t>3</w:t>
            </w:r>
          </w:p>
        </w:tc>
        <w:tc>
          <w:tcPr>
            <w:tcW w:w="2550" w:type="dxa"/>
            <w:gridSpan w:val="2"/>
            <w:vAlign w:val="top"/>
          </w:tcPr>
          <w:p w14:paraId="50B68F7B">
            <w:pPr>
              <w:pStyle w:val="5"/>
              <w:spacing w:before="116"/>
              <w:ind w:left="204"/>
            </w:pPr>
            <w:r>
              <w:rPr>
                <w:spacing w:val="-1"/>
              </w:rPr>
              <w:t>Urine metabolomics</w:t>
            </w:r>
          </w:p>
          <w:p w14:paraId="29223111">
            <w:pPr>
              <w:pStyle w:val="5"/>
              <w:spacing w:before="101" w:line="331" w:lineRule="auto"/>
              <w:ind w:left="113" w:right="243" w:hanging="6"/>
            </w:pPr>
            <w:r>
              <w:rPr>
                <w:spacing w:val="-1"/>
              </w:rPr>
              <w:t>reveals biomarkers and</w:t>
            </w:r>
            <w:r>
              <w:rPr>
                <w:spacing w:val="14"/>
              </w:rPr>
              <w:t xml:space="preserve"> </w:t>
            </w:r>
            <w:r>
              <w:rPr>
                <w:spacing w:val="-1"/>
              </w:rPr>
              <w:t>the underlying</w:t>
            </w:r>
          </w:p>
          <w:p w14:paraId="3B512958">
            <w:pPr>
              <w:pStyle w:val="5"/>
              <w:spacing w:before="1" w:line="214" w:lineRule="auto"/>
              <w:ind w:left="106"/>
            </w:pPr>
            <w:r>
              <w:rPr>
                <w:spacing w:val="-1"/>
              </w:rPr>
              <w:t>pathogenesis of</w:t>
            </w:r>
          </w:p>
          <w:p w14:paraId="767BC197">
            <w:pPr>
              <w:pStyle w:val="5"/>
              <w:spacing w:before="128" w:line="214" w:lineRule="auto"/>
              <w:ind w:left="113"/>
            </w:pPr>
            <w:r>
              <w:rPr>
                <w:spacing w:val="-1"/>
              </w:rPr>
              <w:t>diabetic kidney disease</w:t>
            </w:r>
          </w:p>
        </w:tc>
        <w:tc>
          <w:tcPr>
            <w:tcW w:w="1274" w:type="dxa"/>
            <w:vAlign w:val="top"/>
          </w:tcPr>
          <w:p w14:paraId="134B58BD">
            <w:pPr>
              <w:pStyle w:val="5"/>
              <w:spacing w:before="149" w:line="333" w:lineRule="auto"/>
              <w:ind w:left="105" w:right="165" w:firstLine="17"/>
            </w:pPr>
            <w:r>
              <w:rPr>
                <w:spacing w:val="-2"/>
              </w:rPr>
              <w:t>INTERNATIO</w:t>
            </w:r>
            <w:r>
              <w:t xml:space="preserve"> </w:t>
            </w:r>
            <w:r>
              <w:rPr>
                <w:spacing w:val="-1"/>
              </w:rPr>
              <w:t>NAL</w:t>
            </w:r>
          </w:p>
          <w:p w14:paraId="7EA988CF">
            <w:pPr>
              <w:pStyle w:val="5"/>
              <w:spacing w:line="181" w:lineRule="auto"/>
              <w:ind w:left="106"/>
            </w:pPr>
            <w:r>
              <w:rPr>
                <w:spacing w:val="-1"/>
              </w:rPr>
              <w:t>UROLOGY</w:t>
            </w:r>
          </w:p>
          <w:p w14:paraId="4B024A46">
            <w:pPr>
              <w:pStyle w:val="5"/>
              <w:spacing w:before="161" w:line="183" w:lineRule="auto"/>
              <w:ind w:left="105"/>
            </w:pPr>
            <w:r>
              <w:rPr>
                <w:spacing w:val="-1"/>
              </w:rPr>
              <w:t>AND</w:t>
            </w:r>
          </w:p>
          <w:p w14:paraId="136CFBC2">
            <w:pPr>
              <w:pStyle w:val="5"/>
              <w:spacing w:before="163" w:line="181" w:lineRule="auto"/>
              <w:ind w:left="105"/>
            </w:pPr>
            <w:r>
              <w:rPr>
                <w:spacing w:val="-1"/>
              </w:rPr>
              <w:t>NEPHROLOGY</w:t>
            </w:r>
          </w:p>
        </w:tc>
        <w:tc>
          <w:tcPr>
            <w:tcW w:w="850" w:type="dxa"/>
            <w:vAlign w:val="top"/>
          </w:tcPr>
          <w:p w14:paraId="1956B2DE">
            <w:pPr>
              <w:pStyle w:val="5"/>
              <w:spacing w:before="117" w:line="226" w:lineRule="auto"/>
              <w:ind w:left="113"/>
            </w:pPr>
            <w:r>
              <w:rPr>
                <w:spacing w:val="-4"/>
              </w:rPr>
              <w:t>卷:</w:t>
            </w:r>
            <w:r>
              <w:rPr>
                <w:spacing w:val="11"/>
              </w:rPr>
              <w:t xml:space="preserve"> </w:t>
            </w:r>
            <w:r>
              <w:rPr>
                <w:spacing w:val="-4"/>
              </w:rPr>
              <w:t>55</w:t>
            </w:r>
          </w:p>
          <w:p w14:paraId="3D1A8CE6">
            <w:pPr>
              <w:pStyle w:val="5"/>
              <w:spacing w:before="115" w:line="220" w:lineRule="auto"/>
              <w:ind w:left="114"/>
            </w:pPr>
            <w:r>
              <w:rPr>
                <w:spacing w:val="-4"/>
              </w:rPr>
              <w:t>期:</w:t>
            </w:r>
            <w:r>
              <w:rPr>
                <w:spacing w:val="7"/>
              </w:rPr>
              <w:t xml:space="preserve"> </w:t>
            </w:r>
            <w:r>
              <w:rPr>
                <w:spacing w:val="-4"/>
              </w:rPr>
              <w:t>4</w:t>
            </w:r>
          </w:p>
          <w:p w14:paraId="097AC751">
            <w:pPr>
              <w:pStyle w:val="5"/>
              <w:spacing w:before="121" w:line="222" w:lineRule="auto"/>
              <w:ind w:left="117"/>
            </w:pPr>
            <w:r>
              <w:rPr>
                <w:spacing w:val="12"/>
              </w:rPr>
              <w:t>页:</w:t>
            </w:r>
          </w:p>
          <w:p w14:paraId="616825EF">
            <w:pPr>
              <w:pStyle w:val="5"/>
              <w:spacing w:before="120" w:line="273" w:lineRule="auto"/>
              <w:ind w:left="127" w:right="240"/>
            </w:pPr>
            <w:r>
              <w:rPr>
                <w:spacing w:val="-5"/>
              </w:rPr>
              <w:t>1001-</w:t>
            </w:r>
            <w:r>
              <w:rPr>
                <w:spacing w:val="1"/>
              </w:rPr>
              <w:t xml:space="preserve"> </w:t>
            </w:r>
            <w:r>
              <w:rPr>
                <w:spacing w:val="-5"/>
              </w:rPr>
              <w:t>1013</w:t>
            </w:r>
          </w:p>
        </w:tc>
        <w:tc>
          <w:tcPr>
            <w:tcW w:w="708" w:type="dxa"/>
            <w:vAlign w:val="top"/>
          </w:tcPr>
          <w:p w14:paraId="0D8455CB">
            <w:pPr>
              <w:spacing w:line="255" w:lineRule="auto"/>
              <w:rPr>
                <w:rFonts w:ascii="Arial"/>
                <w:sz w:val="21"/>
              </w:rPr>
            </w:pPr>
          </w:p>
          <w:p w14:paraId="721013BB">
            <w:pPr>
              <w:spacing w:line="256" w:lineRule="auto"/>
              <w:rPr>
                <w:rFonts w:ascii="Arial"/>
                <w:sz w:val="21"/>
              </w:rPr>
            </w:pPr>
          </w:p>
          <w:p w14:paraId="227FA571">
            <w:pPr>
              <w:spacing w:line="256" w:lineRule="auto"/>
              <w:rPr>
                <w:rFonts w:ascii="Arial"/>
                <w:sz w:val="21"/>
              </w:rPr>
            </w:pPr>
          </w:p>
          <w:p w14:paraId="48968606">
            <w:pPr>
              <w:pStyle w:val="5"/>
              <w:spacing w:before="65" w:line="239" w:lineRule="auto"/>
              <w:ind w:left="128"/>
            </w:pPr>
            <w:r>
              <w:rPr>
                <w:spacing w:val="-6"/>
              </w:rPr>
              <w:t>1.9</w:t>
            </w:r>
          </w:p>
        </w:tc>
        <w:tc>
          <w:tcPr>
            <w:tcW w:w="991" w:type="dxa"/>
            <w:vAlign w:val="top"/>
          </w:tcPr>
          <w:p w14:paraId="644387F3">
            <w:pPr>
              <w:spacing w:line="294" w:lineRule="auto"/>
              <w:rPr>
                <w:rFonts w:ascii="Arial"/>
                <w:sz w:val="21"/>
              </w:rPr>
            </w:pPr>
          </w:p>
          <w:p w14:paraId="51927B4F">
            <w:pPr>
              <w:spacing w:line="294" w:lineRule="auto"/>
              <w:rPr>
                <w:rFonts w:ascii="Arial"/>
                <w:sz w:val="21"/>
              </w:rPr>
            </w:pPr>
          </w:p>
          <w:p w14:paraId="4C9F8585">
            <w:pPr>
              <w:pStyle w:val="5"/>
              <w:spacing w:before="65" w:line="331" w:lineRule="auto"/>
              <w:ind w:left="112" w:right="279" w:hanging="4"/>
            </w:pPr>
            <w:r>
              <w:rPr>
                <w:spacing w:val="-1"/>
              </w:rPr>
              <w:t>Maolin</w:t>
            </w:r>
            <w:r>
              <w:rPr>
                <w:spacing w:val="3"/>
              </w:rPr>
              <w:t xml:space="preserve"> </w:t>
            </w:r>
            <w:r>
              <w:rPr>
                <w:spacing w:val="-2"/>
              </w:rPr>
              <w:t>Luo</w:t>
            </w:r>
          </w:p>
        </w:tc>
        <w:tc>
          <w:tcPr>
            <w:tcW w:w="1133" w:type="dxa"/>
            <w:vAlign w:val="top"/>
          </w:tcPr>
          <w:p w14:paraId="7C8E08E2">
            <w:pPr>
              <w:spacing w:line="293" w:lineRule="auto"/>
              <w:rPr>
                <w:rFonts w:ascii="Arial"/>
                <w:sz w:val="21"/>
              </w:rPr>
            </w:pPr>
          </w:p>
          <w:p w14:paraId="47525F21">
            <w:pPr>
              <w:spacing w:line="294" w:lineRule="auto"/>
              <w:rPr>
                <w:rFonts w:ascii="Arial"/>
                <w:sz w:val="21"/>
              </w:rPr>
            </w:pPr>
          </w:p>
          <w:p w14:paraId="6F68DC24">
            <w:pPr>
              <w:pStyle w:val="5"/>
              <w:spacing w:before="65" w:line="331" w:lineRule="auto"/>
              <w:ind w:left="211" w:right="120" w:hanging="98"/>
            </w:pPr>
            <w:r>
              <w:rPr>
                <w:spacing w:val="-1"/>
              </w:rPr>
              <w:t>Lianghong</w:t>
            </w:r>
            <w:r>
              <w:rPr>
                <w:spacing w:val="1"/>
              </w:rPr>
              <w:t xml:space="preserve"> </w:t>
            </w:r>
            <w:r>
              <w:rPr>
                <w:spacing w:val="-2"/>
              </w:rPr>
              <w:t>Yin</w:t>
            </w:r>
          </w:p>
        </w:tc>
        <w:tc>
          <w:tcPr>
            <w:tcW w:w="708" w:type="dxa"/>
            <w:vAlign w:val="top"/>
          </w:tcPr>
          <w:p w14:paraId="004779E6">
            <w:pPr>
              <w:spacing w:line="255" w:lineRule="auto"/>
              <w:rPr>
                <w:rFonts w:ascii="Arial"/>
                <w:sz w:val="21"/>
              </w:rPr>
            </w:pPr>
          </w:p>
          <w:p w14:paraId="0E63C114">
            <w:pPr>
              <w:spacing w:line="256" w:lineRule="auto"/>
              <w:rPr>
                <w:rFonts w:ascii="Arial"/>
                <w:sz w:val="21"/>
              </w:rPr>
            </w:pPr>
          </w:p>
          <w:p w14:paraId="1F89AAB0">
            <w:pPr>
              <w:spacing w:line="256" w:lineRule="auto"/>
              <w:rPr>
                <w:rFonts w:ascii="Arial"/>
                <w:sz w:val="21"/>
              </w:rPr>
            </w:pPr>
          </w:p>
          <w:p w14:paraId="4D503932">
            <w:pPr>
              <w:pStyle w:val="5"/>
              <w:spacing w:before="65" w:line="241" w:lineRule="auto"/>
              <w:ind w:left="131"/>
            </w:pPr>
            <w:r>
              <w:rPr>
                <w:spacing w:val="-6"/>
              </w:rPr>
              <w:t>11</w:t>
            </w:r>
          </w:p>
        </w:tc>
        <w:tc>
          <w:tcPr>
            <w:tcW w:w="707" w:type="dxa"/>
            <w:vAlign w:val="top"/>
          </w:tcPr>
          <w:p w14:paraId="269BB7C8">
            <w:pPr>
              <w:spacing w:line="255" w:lineRule="auto"/>
              <w:rPr>
                <w:rFonts w:ascii="Arial"/>
                <w:sz w:val="21"/>
              </w:rPr>
            </w:pPr>
          </w:p>
          <w:p w14:paraId="4B143201">
            <w:pPr>
              <w:spacing w:line="256" w:lineRule="auto"/>
              <w:rPr>
                <w:rFonts w:ascii="Arial"/>
                <w:sz w:val="21"/>
              </w:rPr>
            </w:pPr>
          </w:p>
          <w:p w14:paraId="35D6966F">
            <w:pPr>
              <w:spacing w:line="256" w:lineRule="auto"/>
              <w:rPr>
                <w:rFonts w:ascii="Arial"/>
                <w:sz w:val="21"/>
              </w:rPr>
            </w:pPr>
          </w:p>
          <w:p w14:paraId="6F411CBB">
            <w:pPr>
              <w:pStyle w:val="5"/>
              <w:spacing w:before="65" w:line="241" w:lineRule="auto"/>
              <w:ind w:left="132"/>
            </w:pPr>
            <w:r>
              <w:rPr>
                <w:spacing w:val="-6"/>
              </w:rPr>
              <w:t>11</w:t>
            </w:r>
          </w:p>
        </w:tc>
        <w:tc>
          <w:tcPr>
            <w:tcW w:w="713" w:type="dxa"/>
            <w:vAlign w:val="top"/>
          </w:tcPr>
          <w:p w14:paraId="07BA7C84">
            <w:pPr>
              <w:spacing w:line="255" w:lineRule="auto"/>
              <w:rPr>
                <w:rFonts w:ascii="Arial"/>
                <w:sz w:val="21"/>
              </w:rPr>
            </w:pPr>
          </w:p>
          <w:p w14:paraId="07E87E2A">
            <w:pPr>
              <w:spacing w:line="256" w:lineRule="auto"/>
              <w:rPr>
                <w:rFonts w:ascii="Arial"/>
                <w:sz w:val="21"/>
              </w:rPr>
            </w:pPr>
          </w:p>
          <w:p w14:paraId="2AC64594">
            <w:pPr>
              <w:spacing w:line="256" w:lineRule="auto"/>
              <w:rPr>
                <w:rFonts w:ascii="Arial"/>
                <w:sz w:val="21"/>
              </w:rPr>
            </w:pPr>
          </w:p>
          <w:p w14:paraId="2DAA0BC2">
            <w:pPr>
              <w:pStyle w:val="5"/>
              <w:spacing w:before="65" w:line="220" w:lineRule="auto"/>
              <w:ind w:left="124"/>
            </w:pPr>
            <w:r>
              <w:t>否</w:t>
            </w:r>
          </w:p>
        </w:tc>
      </w:tr>
      <w:tr w14:paraId="61E5E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2" w:hRule="atLeast"/>
        </w:trPr>
        <w:tc>
          <w:tcPr>
            <w:tcW w:w="708" w:type="dxa"/>
            <w:vAlign w:val="top"/>
          </w:tcPr>
          <w:p w14:paraId="694BC6D0">
            <w:pPr>
              <w:spacing w:line="315" w:lineRule="auto"/>
              <w:rPr>
                <w:rFonts w:ascii="Arial"/>
                <w:sz w:val="21"/>
              </w:rPr>
            </w:pPr>
          </w:p>
          <w:p w14:paraId="7ED13D69">
            <w:pPr>
              <w:spacing w:line="316" w:lineRule="auto"/>
              <w:rPr>
                <w:rFonts w:ascii="Arial"/>
                <w:sz w:val="21"/>
              </w:rPr>
            </w:pPr>
          </w:p>
          <w:p w14:paraId="5CC03756">
            <w:pPr>
              <w:spacing w:line="316" w:lineRule="auto"/>
              <w:rPr>
                <w:rFonts w:ascii="Arial"/>
                <w:sz w:val="21"/>
              </w:rPr>
            </w:pPr>
          </w:p>
          <w:p w14:paraId="6E05CDFF">
            <w:pPr>
              <w:pStyle w:val="5"/>
              <w:spacing w:before="65" w:line="241" w:lineRule="auto"/>
              <w:ind w:left="112"/>
            </w:pPr>
            <w:r>
              <w:t>4</w:t>
            </w:r>
          </w:p>
        </w:tc>
        <w:tc>
          <w:tcPr>
            <w:tcW w:w="2550" w:type="dxa"/>
            <w:gridSpan w:val="2"/>
            <w:vAlign w:val="top"/>
          </w:tcPr>
          <w:p w14:paraId="616F3CAE">
            <w:pPr>
              <w:pStyle w:val="5"/>
              <w:spacing w:before="118" w:line="332" w:lineRule="auto"/>
              <w:ind w:left="122" w:right="243" w:hanging="19"/>
            </w:pPr>
            <w:r>
              <w:rPr>
                <w:spacing w:val="-1"/>
              </w:rPr>
              <w:t>Machine</w:t>
            </w:r>
            <w:r>
              <w:rPr>
                <w:spacing w:val="20"/>
              </w:rPr>
              <w:t xml:space="preserve"> </w:t>
            </w:r>
            <w:r>
              <w:rPr>
                <w:spacing w:val="-1"/>
              </w:rPr>
              <w:t>learning-bas</w:t>
            </w:r>
            <w:r>
              <w:rPr>
                <w:spacing w:val="-2"/>
              </w:rPr>
              <w:t>ed</w:t>
            </w:r>
            <w:r>
              <w:t xml:space="preserve"> </w:t>
            </w:r>
            <w:r>
              <w:rPr>
                <w:spacing w:val="-2"/>
              </w:rPr>
              <w:t>intradialytic</w:t>
            </w:r>
          </w:p>
          <w:p w14:paraId="598E1351">
            <w:pPr>
              <w:pStyle w:val="5"/>
              <w:spacing w:line="332" w:lineRule="auto"/>
              <w:ind w:left="106" w:right="243"/>
            </w:pPr>
            <w:r>
              <w:rPr>
                <w:spacing w:val="-1"/>
              </w:rPr>
              <w:t>hypotension prediction</w:t>
            </w:r>
            <w:r>
              <w:rPr>
                <w:spacing w:val="15"/>
              </w:rPr>
              <w:t xml:space="preserve"> </w:t>
            </w:r>
            <w:r>
              <w:rPr>
                <w:spacing w:val="-1"/>
              </w:rPr>
              <w:t>of patients undergoing</w:t>
            </w:r>
            <w:r>
              <w:rPr>
                <w:spacing w:val="15"/>
              </w:rPr>
              <w:t xml:space="preserve"> </w:t>
            </w:r>
            <w:r>
              <w:rPr>
                <w:spacing w:val="-1"/>
              </w:rPr>
              <w:t>hemodialysis: A</w:t>
            </w:r>
          </w:p>
          <w:p w14:paraId="41650C8B">
            <w:pPr>
              <w:pStyle w:val="5"/>
              <w:spacing w:line="216" w:lineRule="auto"/>
              <w:ind w:left="103"/>
            </w:pPr>
            <w:r>
              <w:rPr>
                <w:spacing w:val="-1"/>
              </w:rPr>
              <w:t>multicenter</w:t>
            </w:r>
          </w:p>
        </w:tc>
        <w:tc>
          <w:tcPr>
            <w:tcW w:w="1274" w:type="dxa"/>
            <w:vAlign w:val="top"/>
          </w:tcPr>
          <w:p w14:paraId="36F81267">
            <w:pPr>
              <w:pStyle w:val="5"/>
              <w:spacing w:before="152" w:line="181" w:lineRule="auto"/>
              <w:ind w:left="209"/>
            </w:pPr>
            <w:r>
              <w:rPr>
                <w:spacing w:val="-1"/>
              </w:rPr>
              <w:t>COMPUTER</w:t>
            </w:r>
          </w:p>
          <w:p w14:paraId="79B53F5F">
            <w:pPr>
              <w:pStyle w:val="5"/>
              <w:spacing w:before="163" w:line="181" w:lineRule="auto"/>
              <w:ind w:left="105"/>
            </w:pPr>
            <w:r>
              <w:rPr>
                <w:spacing w:val="-1"/>
              </w:rPr>
              <w:t>METHODS</w:t>
            </w:r>
          </w:p>
          <w:p w14:paraId="1BF1F096">
            <w:pPr>
              <w:pStyle w:val="5"/>
              <w:spacing w:before="161" w:line="183" w:lineRule="auto"/>
              <w:ind w:left="105"/>
            </w:pPr>
            <w:r>
              <w:rPr>
                <w:spacing w:val="-1"/>
              </w:rPr>
              <w:t>AND</w:t>
            </w:r>
          </w:p>
          <w:p w14:paraId="572986A7">
            <w:pPr>
              <w:pStyle w:val="5"/>
              <w:spacing w:before="161" w:line="183" w:lineRule="auto"/>
              <w:ind w:left="108"/>
            </w:pPr>
            <w:r>
              <w:rPr>
                <w:spacing w:val="-1"/>
              </w:rPr>
              <w:t>PROGRAMS</w:t>
            </w:r>
          </w:p>
          <w:p w14:paraId="7E2A63D3">
            <w:pPr>
              <w:pStyle w:val="5"/>
              <w:spacing w:before="165" w:line="180" w:lineRule="auto"/>
              <w:ind w:left="122"/>
            </w:pPr>
            <w:r>
              <w:rPr>
                <w:spacing w:val="-5"/>
              </w:rPr>
              <w:t>IN</w:t>
            </w:r>
          </w:p>
          <w:p w14:paraId="64066FBB">
            <w:pPr>
              <w:pStyle w:val="5"/>
              <w:spacing w:before="164" w:line="181" w:lineRule="auto"/>
              <w:ind w:left="106"/>
            </w:pPr>
            <w:r>
              <w:rPr>
                <w:spacing w:val="-1"/>
              </w:rPr>
              <w:t>BIOMEDICIN</w:t>
            </w:r>
          </w:p>
        </w:tc>
        <w:tc>
          <w:tcPr>
            <w:tcW w:w="850" w:type="dxa"/>
            <w:vAlign w:val="top"/>
          </w:tcPr>
          <w:p w14:paraId="3A87E74F">
            <w:pPr>
              <w:spacing w:line="256" w:lineRule="auto"/>
              <w:rPr>
                <w:rFonts w:ascii="Arial"/>
                <w:sz w:val="21"/>
              </w:rPr>
            </w:pPr>
          </w:p>
          <w:p w14:paraId="28465783">
            <w:pPr>
              <w:spacing w:line="256" w:lineRule="auto"/>
              <w:rPr>
                <w:rFonts w:ascii="Arial"/>
                <w:sz w:val="21"/>
              </w:rPr>
            </w:pPr>
          </w:p>
          <w:p w14:paraId="2F52721C">
            <w:pPr>
              <w:spacing w:line="257" w:lineRule="auto"/>
              <w:rPr>
                <w:rFonts w:ascii="Arial"/>
                <w:sz w:val="21"/>
              </w:rPr>
            </w:pPr>
          </w:p>
          <w:p w14:paraId="641CD29B">
            <w:pPr>
              <w:pStyle w:val="5"/>
              <w:spacing w:before="65" w:line="344" w:lineRule="auto"/>
              <w:ind w:left="113" w:right="440"/>
            </w:pPr>
            <w:r>
              <w:rPr>
                <w:spacing w:val="-5"/>
              </w:rPr>
              <w:t>卷:</w:t>
            </w:r>
            <w:r>
              <w:t xml:space="preserve"> </w:t>
            </w:r>
            <w:r>
              <w:rPr>
                <w:spacing w:val="-4"/>
              </w:rPr>
              <w:t>240</w:t>
            </w:r>
          </w:p>
        </w:tc>
        <w:tc>
          <w:tcPr>
            <w:tcW w:w="708" w:type="dxa"/>
            <w:vAlign w:val="top"/>
          </w:tcPr>
          <w:p w14:paraId="0B7F62EE">
            <w:pPr>
              <w:spacing w:line="315" w:lineRule="auto"/>
              <w:rPr>
                <w:rFonts w:ascii="Arial"/>
                <w:sz w:val="21"/>
              </w:rPr>
            </w:pPr>
          </w:p>
          <w:p w14:paraId="4EAA02D3">
            <w:pPr>
              <w:spacing w:line="316" w:lineRule="auto"/>
              <w:rPr>
                <w:rFonts w:ascii="Arial"/>
                <w:sz w:val="21"/>
              </w:rPr>
            </w:pPr>
          </w:p>
          <w:p w14:paraId="1758B207">
            <w:pPr>
              <w:spacing w:line="316" w:lineRule="auto"/>
              <w:rPr>
                <w:rFonts w:ascii="Arial"/>
                <w:sz w:val="21"/>
              </w:rPr>
            </w:pPr>
          </w:p>
          <w:p w14:paraId="5EEC94CE">
            <w:pPr>
              <w:pStyle w:val="5"/>
              <w:spacing w:before="65" w:line="239" w:lineRule="auto"/>
              <w:ind w:left="112"/>
            </w:pPr>
            <w:r>
              <w:rPr>
                <w:spacing w:val="-2"/>
              </w:rPr>
              <w:t>4.8</w:t>
            </w:r>
          </w:p>
        </w:tc>
        <w:tc>
          <w:tcPr>
            <w:tcW w:w="991" w:type="dxa"/>
            <w:vAlign w:val="top"/>
          </w:tcPr>
          <w:p w14:paraId="41148C53">
            <w:pPr>
              <w:spacing w:line="267" w:lineRule="auto"/>
              <w:rPr>
                <w:rFonts w:ascii="Arial"/>
                <w:sz w:val="21"/>
              </w:rPr>
            </w:pPr>
          </w:p>
          <w:p w14:paraId="5CE11EA9">
            <w:pPr>
              <w:spacing w:line="267" w:lineRule="auto"/>
              <w:rPr>
                <w:rFonts w:ascii="Arial"/>
                <w:sz w:val="21"/>
              </w:rPr>
            </w:pPr>
          </w:p>
          <w:p w14:paraId="13CA4C57">
            <w:pPr>
              <w:spacing w:line="267" w:lineRule="auto"/>
              <w:rPr>
                <w:rFonts w:ascii="Arial"/>
                <w:sz w:val="21"/>
              </w:rPr>
            </w:pPr>
          </w:p>
          <w:p w14:paraId="4673F8A6">
            <w:pPr>
              <w:pStyle w:val="5"/>
              <w:spacing w:before="65" w:line="181" w:lineRule="auto"/>
              <w:ind w:left="113"/>
            </w:pPr>
            <w:r>
              <w:rPr>
                <w:spacing w:val="-2"/>
              </w:rPr>
              <w:t>Jingjin</w:t>
            </w:r>
          </w:p>
          <w:p w14:paraId="3F4BC03F">
            <w:pPr>
              <w:pStyle w:val="5"/>
              <w:spacing w:before="165" w:line="180" w:lineRule="auto"/>
              <w:ind w:left="117"/>
            </w:pPr>
            <w:r>
              <w:rPr>
                <w:spacing w:val="-3"/>
              </w:rPr>
              <w:t>g</w:t>
            </w:r>
            <w:r>
              <w:rPr>
                <w:spacing w:val="4"/>
              </w:rPr>
              <w:t xml:space="preserve"> </w:t>
            </w:r>
            <w:r>
              <w:rPr>
                <w:spacing w:val="-3"/>
              </w:rPr>
              <w:t>Dong</w:t>
            </w:r>
          </w:p>
        </w:tc>
        <w:tc>
          <w:tcPr>
            <w:tcW w:w="1133" w:type="dxa"/>
            <w:vAlign w:val="top"/>
          </w:tcPr>
          <w:p w14:paraId="351F3021">
            <w:pPr>
              <w:pStyle w:val="5"/>
              <w:spacing w:before="298" w:line="332" w:lineRule="auto"/>
              <w:ind w:left="112" w:right="120" w:firstLine="1"/>
            </w:pPr>
            <w:r>
              <w:rPr>
                <w:spacing w:val="-1"/>
              </w:rPr>
              <w:t>Lianghong</w:t>
            </w:r>
            <w:r>
              <w:rPr>
                <w:spacing w:val="1"/>
              </w:rPr>
              <w:t xml:space="preserve"> </w:t>
            </w:r>
            <w:r>
              <w:rPr>
                <w:spacing w:val="-2"/>
              </w:rPr>
              <w:t>Yin</w:t>
            </w:r>
            <w:r>
              <w:rPr>
                <w:spacing w:val="13"/>
              </w:rPr>
              <w:t xml:space="preserve"> </w:t>
            </w:r>
            <w:r>
              <w:rPr>
                <w:spacing w:val="-2"/>
              </w:rPr>
              <w:t>,</w:t>
            </w:r>
          </w:p>
          <w:p w14:paraId="297F54DA">
            <w:pPr>
              <w:pStyle w:val="5"/>
              <w:spacing w:before="1" w:line="331" w:lineRule="auto"/>
              <w:ind w:left="113" w:right="220" w:hanging="1"/>
            </w:pPr>
            <w:r>
              <w:rPr>
                <w:spacing w:val="-1"/>
              </w:rPr>
              <w:t>Xinzhou</w:t>
            </w:r>
            <w:r>
              <w:t xml:space="preserve">  </w:t>
            </w:r>
            <w:r>
              <w:rPr>
                <w:spacing w:val="-3"/>
              </w:rPr>
              <w:t>Zhang</w:t>
            </w:r>
            <w:r>
              <w:rPr>
                <w:spacing w:val="5"/>
              </w:rPr>
              <w:t xml:space="preserve">  </w:t>
            </w:r>
            <w:r>
              <w:rPr>
                <w:spacing w:val="-3"/>
              </w:rPr>
              <w:t>,</w:t>
            </w:r>
          </w:p>
          <w:p w14:paraId="6BB616F5">
            <w:pPr>
              <w:pStyle w:val="5"/>
              <w:spacing w:before="35" w:line="181" w:lineRule="auto"/>
              <w:ind w:left="112"/>
            </w:pPr>
            <w:r>
              <w:rPr>
                <w:spacing w:val="-1"/>
              </w:rPr>
              <w:t>Yong Dai</w:t>
            </w:r>
          </w:p>
        </w:tc>
        <w:tc>
          <w:tcPr>
            <w:tcW w:w="708" w:type="dxa"/>
            <w:vAlign w:val="top"/>
          </w:tcPr>
          <w:p w14:paraId="1F717DC2">
            <w:pPr>
              <w:spacing w:line="315" w:lineRule="auto"/>
              <w:rPr>
                <w:rFonts w:ascii="Arial"/>
                <w:sz w:val="21"/>
              </w:rPr>
            </w:pPr>
          </w:p>
          <w:p w14:paraId="398AA7B6">
            <w:pPr>
              <w:spacing w:line="316" w:lineRule="auto"/>
              <w:rPr>
                <w:rFonts w:ascii="Arial"/>
                <w:sz w:val="21"/>
              </w:rPr>
            </w:pPr>
          </w:p>
          <w:p w14:paraId="719AD886">
            <w:pPr>
              <w:spacing w:line="316" w:lineRule="auto"/>
              <w:rPr>
                <w:rFonts w:ascii="Arial"/>
                <w:sz w:val="21"/>
              </w:rPr>
            </w:pPr>
          </w:p>
          <w:p w14:paraId="5086D241">
            <w:pPr>
              <w:pStyle w:val="5"/>
              <w:spacing w:before="65"/>
              <w:ind w:left="121"/>
            </w:pPr>
            <w:r>
              <w:t>7</w:t>
            </w:r>
          </w:p>
        </w:tc>
        <w:tc>
          <w:tcPr>
            <w:tcW w:w="707" w:type="dxa"/>
            <w:vAlign w:val="top"/>
          </w:tcPr>
          <w:p w14:paraId="03377A3A">
            <w:pPr>
              <w:spacing w:line="315" w:lineRule="auto"/>
              <w:rPr>
                <w:rFonts w:ascii="Arial"/>
                <w:sz w:val="21"/>
              </w:rPr>
            </w:pPr>
          </w:p>
          <w:p w14:paraId="461D2834">
            <w:pPr>
              <w:spacing w:line="316" w:lineRule="auto"/>
              <w:rPr>
                <w:rFonts w:ascii="Arial"/>
                <w:sz w:val="21"/>
              </w:rPr>
            </w:pPr>
          </w:p>
          <w:p w14:paraId="618C4BB6">
            <w:pPr>
              <w:spacing w:line="316" w:lineRule="auto"/>
              <w:rPr>
                <w:rFonts w:ascii="Arial"/>
                <w:sz w:val="21"/>
              </w:rPr>
            </w:pPr>
          </w:p>
          <w:p w14:paraId="43D927F1">
            <w:pPr>
              <w:pStyle w:val="5"/>
              <w:spacing w:before="65"/>
              <w:ind w:left="122"/>
            </w:pPr>
            <w:r>
              <w:t>7</w:t>
            </w:r>
          </w:p>
        </w:tc>
        <w:tc>
          <w:tcPr>
            <w:tcW w:w="713" w:type="dxa"/>
            <w:vAlign w:val="top"/>
          </w:tcPr>
          <w:p w14:paraId="5959EC7B">
            <w:pPr>
              <w:spacing w:line="315" w:lineRule="auto"/>
              <w:rPr>
                <w:rFonts w:ascii="Arial"/>
                <w:sz w:val="21"/>
              </w:rPr>
            </w:pPr>
          </w:p>
          <w:p w14:paraId="49D69DFB">
            <w:pPr>
              <w:spacing w:line="316" w:lineRule="auto"/>
              <w:rPr>
                <w:rFonts w:ascii="Arial"/>
                <w:sz w:val="21"/>
              </w:rPr>
            </w:pPr>
          </w:p>
          <w:p w14:paraId="016FA1AD">
            <w:pPr>
              <w:spacing w:line="316" w:lineRule="auto"/>
              <w:rPr>
                <w:rFonts w:ascii="Arial"/>
                <w:sz w:val="21"/>
              </w:rPr>
            </w:pPr>
          </w:p>
          <w:p w14:paraId="6F4CC230">
            <w:pPr>
              <w:pStyle w:val="5"/>
              <w:spacing w:before="65" w:line="220" w:lineRule="auto"/>
              <w:ind w:left="124"/>
            </w:pPr>
            <w:r>
              <w:t>否</w:t>
            </w:r>
          </w:p>
        </w:tc>
      </w:tr>
    </w:tbl>
    <w:p w14:paraId="1528EEB5">
      <w:pPr>
        <w:rPr>
          <w:rFonts w:ascii="Arial"/>
          <w:sz w:val="21"/>
        </w:rPr>
      </w:pPr>
    </w:p>
    <w:p w14:paraId="44B826BF">
      <w:pPr>
        <w:rPr>
          <w:rFonts w:ascii="Arial" w:hAnsi="Arial" w:eastAsia="Arial" w:cs="Arial"/>
          <w:sz w:val="21"/>
          <w:szCs w:val="21"/>
        </w:rPr>
        <w:sectPr>
          <w:pgSz w:w="11906" w:h="16839"/>
          <w:pgMar w:top="720" w:right="835" w:bottom="0" w:left="717" w:header="0" w:footer="0" w:gutter="0"/>
          <w:cols w:space="720" w:num="1"/>
        </w:sectPr>
      </w:pPr>
    </w:p>
    <w:tbl>
      <w:tblPr>
        <w:tblStyle w:val="4"/>
        <w:tblW w:w="103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2551"/>
        <w:gridCol w:w="1274"/>
        <w:gridCol w:w="851"/>
        <w:gridCol w:w="709"/>
        <w:gridCol w:w="991"/>
        <w:gridCol w:w="1133"/>
        <w:gridCol w:w="709"/>
        <w:gridCol w:w="708"/>
        <w:gridCol w:w="711"/>
      </w:tblGrid>
      <w:tr w14:paraId="31DC1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2" w:hRule="atLeast"/>
        </w:trPr>
        <w:tc>
          <w:tcPr>
            <w:tcW w:w="706" w:type="dxa"/>
            <w:vAlign w:val="top"/>
          </w:tcPr>
          <w:p w14:paraId="3B7A3CE2">
            <w:pPr>
              <w:rPr>
                <w:rFonts w:ascii="Arial"/>
                <w:sz w:val="21"/>
              </w:rPr>
            </w:pPr>
          </w:p>
        </w:tc>
        <w:tc>
          <w:tcPr>
            <w:tcW w:w="2551" w:type="dxa"/>
            <w:vAlign w:val="top"/>
          </w:tcPr>
          <w:p w14:paraId="72E49AAF">
            <w:pPr>
              <w:pStyle w:val="5"/>
              <w:spacing w:before="116" w:line="214" w:lineRule="auto"/>
              <w:ind w:left="109"/>
            </w:pPr>
            <w:r>
              <w:rPr>
                <w:spacing w:val="-2"/>
              </w:rPr>
              <w:t>retrospective</w:t>
            </w:r>
            <w:r>
              <w:rPr>
                <w:spacing w:val="32"/>
              </w:rPr>
              <w:t xml:space="preserve"> </w:t>
            </w:r>
            <w:r>
              <w:rPr>
                <w:spacing w:val="-2"/>
              </w:rPr>
              <w:t>study</w:t>
            </w:r>
          </w:p>
        </w:tc>
        <w:tc>
          <w:tcPr>
            <w:tcW w:w="1274" w:type="dxa"/>
            <w:vAlign w:val="top"/>
          </w:tcPr>
          <w:p w14:paraId="43DD435C">
            <w:pPr>
              <w:pStyle w:val="5"/>
              <w:spacing w:before="151" w:line="180" w:lineRule="auto"/>
              <w:ind w:left="109"/>
            </w:pPr>
            <w:r>
              <w:t>E</w:t>
            </w:r>
          </w:p>
        </w:tc>
        <w:tc>
          <w:tcPr>
            <w:tcW w:w="851" w:type="dxa"/>
            <w:vAlign w:val="top"/>
          </w:tcPr>
          <w:p w14:paraId="6A1DE01E">
            <w:pPr>
              <w:rPr>
                <w:rFonts w:ascii="Arial"/>
                <w:sz w:val="21"/>
              </w:rPr>
            </w:pPr>
          </w:p>
        </w:tc>
        <w:tc>
          <w:tcPr>
            <w:tcW w:w="709" w:type="dxa"/>
            <w:vAlign w:val="top"/>
          </w:tcPr>
          <w:p w14:paraId="17661D3A">
            <w:pPr>
              <w:rPr>
                <w:rFonts w:ascii="Arial"/>
                <w:sz w:val="21"/>
              </w:rPr>
            </w:pPr>
          </w:p>
        </w:tc>
        <w:tc>
          <w:tcPr>
            <w:tcW w:w="991" w:type="dxa"/>
            <w:vAlign w:val="top"/>
          </w:tcPr>
          <w:p w14:paraId="663D3B39">
            <w:pPr>
              <w:rPr>
                <w:rFonts w:ascii="Arial"/>
                <w:sz w:val="21"/>
              </w:rPr>
            </w:pPr>
          </w:p>
        </w:tc>
        <w:tc>
          <w:tcPr>
            <w:tcW w:w="1133" w:type="dxa"/>
            <w:vAlign w:val="top"/>
          </w:tcPr>
          <w:p w14:paraId="17CD3B6C">
            <w:pPr>
              <w:rPr>
                <w:rFonts w:ascii="Arial"/>
                <w:sz w:val="21"/>
              </w:rPr>
            </w:pPr>
          </w:p>
        </w:tc>
        <w:tc>
          <w:tcPr>
            <w:tcW w:w="709" w:type="dxa"/>
            <w:vAlign w:val="top"/>
          </w:tcPr>
          <w:p w14:paraId="19781607">
            <w:pPr>
              <w:rPr>
                <w:rFonts w:ascii="Arial"/>
                <w:sz w:val="21"/>
              </w:rPr>
            </w:pPr>
          </w:p>
        </w:tc>
        <w:tc>
          <w:tcPr>
            <w:tcW w:w="708" w:type="dxa"/>
            <w:vAlign w:val="top"/>
          </w:tcPr>
          <w:p w14:paraId="7ACE975A">
            <w:pPr>
              <w:rPr>
                <w:rFonts w:ascii="Arial"/>
                <w:sz w:val="21"/>
              </w:rPr>
            </w:pPr>
          </w:p>
        </w:tc>
        <w:tc>
          <w:tcPr>
            <w:tcW w:w="711" w:type="dxa"/>
            <w:vAlign w:val="top"/>
          </w:tcPr>
          <w:p w14:paraId="45E2079C">
            <w:pPr>
              <w:rPr>
                <w:rFonts w:ascii="Arial"/>
                <w:sz w:val="21"/>
              </w:rPr>
            </w:pPr>
          </w:p>
        </w:tc>
      </w:tr>
      <w:tr w14:paraId="7F823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9" w:hRule="atLeast"/>
        </w:trPr>
        <w:tc>
          <w:tcPr>
            <w:tcW w:w="706" w:type="dxa"/>
            <w:vAlign w:val="top"/>
          </w:tcPr>
          <w:p w14:paraId="6913407E">
            <w:pPr>
              <w:spacing w:line="314" w:lineRule="auto"/>
              <w:rPr>
                <w:rFonts w:ascii="Arial"/>
                <w:sz w:val="21"/>
              </w:rPr>
            </w:pPr>
          </w:p>
          <w:p w14:paraId="382C19FA">
            <w:pPr>
              <w:spacing w:line="314" w:lineRule="auto"/>
              <w:rPr>
                <w:rFonts w:ascii="Arial"/>
                <w:sz w:val="21"/>
              </w:rPr>
            </w:pPr>
          </w:p>
          <w:p w14:paraId="44530823">
            <w:pPr>
              <w:spacing w:line="315" w:lineRule="auto"/>
              <w:rPr>
                <w:rFonts w:ascii="Arial"/>
                <w:sz w:val="21"/>
              </w:rPr>
            </w:pPr>
          </w:p>
          <w:p w14:paraId="62BBBCC2">
            <w:pPr>
              <w:pStyle w:val="5"/>
              <w:spacing w:before="65"/>
              <w:ind w:left="117"/>
            </w:pPr>
            <w:r>
              <w:t>5</w:t>
            </w:r>
          </w:p>
        </w:tc>
        <w:tc>
          <w:tcPr>
            <w:tcW w:w="2551" w:type="dxa"/>
            <w:vAlign w:val="top"/>
          </w:tcPr>
          <w:p w14:paraId="05BD8B86">
            <w:pPr>
              <w:pStyle w:val="5"/>
              <w:spacing w:before="115" w:line="331" w:lineRule="auto"/>
              <w:ind w:left="105" w:right="242" w:firstLine="2"/>
            </w:pPr>
            <w:r>
              <w:rPr>
                <w:spacing w:val="-1"/>
              </w:rPr>
              <w:t>The polarization of</w:t>
            </w:r>
            <w:r>
              <w:rPr>
                <w:spacing w:val="14"/>
              </w:rPr>
              <w:t xml:space="preserve"> </w:t>
            </w:r>
            <w:r>
              <w:rPr>
                <w:spacing w:val="-1"/>
              </w:rPr>
              <w:t>M2</w:t>
            </w:r>
            <w:r>
              <w:t xml:space="preserve"> </w:t>
            </w:r>
            <w:r>
              <w:rPr>
                <w:spacing w:val="-1"/>
              </w:rPr>
              <w:t>macrophages can</w:t>
            </w:r>
            <w:r>
              <w:rPr>
                <w:spacing w:val="15"/>
              </w:rPr>
              <w:t xml:space="preserve"> </w:t>
            </w:r>
            <w:r>
              <w:rPr>
                <w:spacing w:val="-1"/>
              </w:rPr>
              <w:t>be</w:t>
            </w:r>
          </w:p>
          <w:p w14:paraId="792205BE">
            <w:pPr>
              <w:pStyle w:val="5"/>
              <w:spacing w:before="1" w:line="332" w:lineRule="auto"/>
              <w:ind w:left="109" w:right="342" w:firstLine="2"/>
            </w:pPr>
            <w:r>
              <w:rPr>
                <w:spacing w:val="-1"/>
              </w:rPr>
              <w:t>adjusted to</w:t>
            </w:r>
            <w:r>
              <w:rPr>
                <w:spacing w:val="10"/>
              </w:rPr>
              <w:t xml:space="preserve"> </w:t>
            </w:r>
            <w:r>
              <w:rPr>
                <w:spacing w:val="-1"/>
              </w:rPr>
              <w:t>alleviate</w:t>
            </w:r>
            <w:r>
              <w:t xml:space="preserve"> </w:t>
            </w:r>
            <w:r>
              <w:rPr>
                <w:spacing w:val="-2"/>
              </w:rPr>
              <w:t>renal</w:t>
            </w:r>
            <w:r>
              <w:rPr>
                <w:spacing w:val="23"/>
              </w:rPr>
              <w:t xml:space="preserve"> </w:t>
            </w:r>
            <w:r>
              <w:rPr>
                <w:spacing w:val="-2"/>
              </w:rPr>
              <w:t>injury by</w:t>
            </w:r>
          </w:p>
          <w:p w14:paraId="11A6267C">
            <w:pPr>
              <w:pStyle w:val="5"/>
              <w:spacing w:before="2" w:line="274" w:lineRule="auto"/>
              <w:ind w:left="118" w:right="342" w:hanging="13"/>
            </w:pPr>
            <w:r>
              <w:rPr>
                <w:spacing w:val="-2"/>
              </w:rPr>
              <w:t>methylprednisolone</w:t>
            </w:r>
            <w:r>
              <w:rPr>
                <w:spacing w:val="36"/>
              </w:rPr>
              <w:t xml:space="preserve"> </w:t>
            </w:r>
            <w:r>
              <w:rPr>
                <w:spacing w:val="-2"/>
              </w:rPr>
              <w:t>in</w:t>
            </w:r>
            <w:r>
              <w:t xml:space="preserve"> </w:t>
            </w:r>
            <w:r>
              <w:rPr>
                <w:spacing w:val="-2"/>
              </w:rPr>
              <w:t>sepsis-AKI</w:t>
            </w:r>
          </w:p>
        </w:tc>
        <w:tc>
          <w:tcPr>
            <w:tcW w:w="1274" w:type="dxa"/>
            <w:vAlign w:val="top"/>
          </w:tcPr>
          <w:p w14:paraId="6DF2B0CF">
            <w:pPr>
              <w:spacing w:line="259" w:lineRule="auto"/>
              <w:rPr>
                <w:rFonts w:ascii="Arial"/>
                <w:sz w:val="21"/>
              </w:rPr>
            </w:pPr>
          </w:p>
          <w:p w14:paraId="6B7FC561">
            <w:pPr>
              <w:pStyle w:val="5"/>
              <w:spacing w:before="65" w:line="183" w:lineRule="auto"/>
              <w:ind w:left="106"/>
            </w:pPr>
            <w:r>
              <w:rPr>
                <w:spacing w:val="-1"/>
              </w:rPr>
              <w:t>ARCHIVES</w:t>
            </w:r>
          </w:p>
          <w:p w14:paraId="4F5EB72D">
            <w:pPr>
              <w:pStyle w:val="5"/>
              <w:spacing w:before="163" w:line="181" w:lineRule="auto"/>
              <w:ind w:left="111"/>
            </w:pPr>
            <w:r>
              <w:rPr>
                <w:spacing w:val="-2"/>
              </w:rPr>
              <w:t>OF</w:t>
            </w:r>
          </w:p>
          <w:p w14:paraId="4A71583A">
            <w:pPr>
              <w:pStyle w:val="5"/>
              <w:spacing w:before="164" w:line="332" w:lineRule="auto"/>
              <w:ind w:left="109" w:right="164" w:hanging="2"/>
            </w:pPr>
            <w:r>
              <w:rPr>
                <w:spacing w:val="-1"/>
              </w:rPr>
              <w:t>BIOCHEMIST</w:t>
            </w:r>
            <w:r>
              <w:rPr>
                <w:spacing w:val="5"/>
              </w:rPr>
              <w:t xml:space="preserve"> </w:t>
            </w:r>
            <w:r>
              <w:rPr>
                <w:spacing w:val="-2"/>
              </w:rPr>
              <w:t>RY AND</w:t>
            </w:r>
          </w:p>
          <w:p w14:paraId="6EB3E64C">
            <w:pPr>
              <w:pStyle w:val="5"/>
              <w:spacing w:line="181" w:lineRule="auto"/>
              <w:ind w:left="107"/>
            </w:pPr>
            <w:r>
              <w:rPr>
                <w:spacing w:val="-1"/>
              </w:rPr>
              <w:t>BIOPHYSICS</w:t>
            </w:r>
          </w:p>
        </w:tc>
        <w:tc>
          <w:tcPr>
            <w:tcW w:w="851" w:type="dxa"/>
            <w:vAlign w:val="top"/>
          </w:tcPr>
          <w:p w14:paraId="1FD95B8A">
            <w:pPr>
              <w:spacing w:line="255" w:lineRule="auto"/>
              <w:rPr>
                <w:rFonts w:ascii="Arial"/>
                <w:sz w:val="21"/>
              </w:rPr>
            </w:pPr>
          </w:p>
          <w:p w14:paraId="0A35C4FF">
            <w:pPr>
              <w:spacing w:line="255" w:lineRule="auto"/>
              <w:rPr>
                <w:rFonts w:ascii="Arial"/>
                <w:sz w:val="21"/>
              </w:rPr>
            </w:pPr>
          </w:p>
          <w:p w14:paraId="747F44C5">
            <w:pPr>
              <w:spacing w:line="255" w:lineRule="auto"/>
              <w:rPr>
                <w:rFonts w:ascii="Arial"/>
                <w:sz w:val="21"/>
              </w:rPr>
            </w:pPr>
          </w:p>
          <w:p w14:paraId="5056CA55">
            <w:pPr>
              <w:pStyle w:val="5"/>
              <w:spacing w:before="65" w:line="344" w:lineRule="auto"/>
              <w:ind w:left="118" w:right="340" w:firstLine="96"/>
            </w:pPr>
            <w:r>
              <w:rPr>
                <w:spacing w:val="-5"/>
              </w:rPr>
              <w:t>卷:</w:t>
            </w:r>
            <w:r>
              <w:t xml:space="preserve"> </w:t>
            </w:r>
            <w:r>
              <w:rPr>
                <w:spacing w:val="-3"/>
              </w:rPr>
              <w:t>747</w:t>
            </w:r>
          </w:p>
        </w:tc>
        <w:tc>
          <w:tcPr>
            <w:tcW w:w="709" w:type="dxa"/>
            <w:vAlign w:val="top"/>
          </w:tcPr>
          <w:p w14:paraId="1E428716">
            <w:pPr>
              <w:spacing w:line="314" w:lineRule="auto"/>
              <w:rPr>
                <w:rFonts w:ascii="Arial"/>
                <w:sz w:val="21"/>
              </w:rPr>
            </w:pPr>
          </w:p>
          <w:p w14:paraId="1D1D7DDC">
            <w:pPr>
              <w:spacing w:line="314" w:lineRule="auto"/>
              <w:rPr>
                <w:rFonts w:ascii="Arial"/>
                <w:sz w:val="21"/>
              </w:rPr>
            </w:pPr>
          </w:p>
          <w:p w14:paraId="262CE130">
            <w:pPr>
              <w:spacing w:line="315" w:lineRule="auto"/>
              <w:rPr>
                <w:rFonts w:ascii="Arial"/>
                <w:sz w:val="21"/>
              </w:rPr>
            </w:pPr>
          </w:p>
          <w:p w14:paraId="476E31D7">
            <w:pPr>
              <w:pStyle w:val="5"/>
              <w:spacing w:before="65"/>
              <w:ind w:left="117"/>
            </w:pPr>
            <w:r>
              <w:t>3</w:t>
            </w:r>
          </w:p>
        </w:tc>
        <w:tc>
          <w:tcPr>
            <w:tcW w:w="991" w:type="dxa"/>
            <w:vAlign w:val="top"/>
          </w:tcPr>
          <w:p w14:paraId="5D730A4B">
            <w:pPr>
              <w:spacing w:line="244" w:lineRule="auto"/>
              <w:rPr>
                <w:rFonts w:ascii="Arial"/>
                <w:sz w:val="21"/>
              </w:rPr>
            </w:pPr>
          </w:p>
          <w:p w14:paraId="69E0076E">
            <w:pPr>
              <w:spacing w:line="244" w:lineRule="auto"/>
              <w:rPr>
                <w:rFonts w:ascii="Arial"/>
                <w:sz w:val="21"/>
              </w:rPr>
            </w:pPr>
          </w:p>
          <w:p w14:paraId="61125E94">
            <w:pPr>
              <w:spacing w:line="245" w:lineRule="auto"/>
              <w:rPr>
                <w:rFonts w:ascii="Arial"/>
                <w:sz w:val="21"/>
              </w:rPr>
            </w:pPr>
          </w:p>
          <w:p w14:paraId="0323973A">
            <w:pPr>
              <w:spacing w:line="245" w:lineRule="auto"/>
              <w:rPr>
                <w:rFonts w:ascii="Arial"/>
                <w:sz w:val="21"/>
              </w:rPr>
            </w:pPr>
          </w:p>
          <w:p w14:paraId="248ED5C4">
            <w:pPr>
              <w:pStyle w:val="5"/>
              <w:spacing w:before="65" w:line="180" w:lineRule="auto"/>
              <w:ind w:left="110"/>
            </w:pPr>
            <w:r>
              <w:rPr>
                <w:spacing w:val="-1"/>
              </w:rPr>
              <w:t>Ke Ma</w:t>
            </w:r>
          </w:p>
        </w:tc>
        <w:tc>
          <w:tcPr>
            <w:tcW w:w="1133" w:type="dxa"/>
            <w:vAlign w:val="top"/>
          </w:tcPr>
          <w:p w14:paraId="53940A5E">
            <w:pPr>
              <w:spacing w:line="244" w:lineRule="auto"/>
              <w:rPr>
                <w:rFonts w:ascii="Arial"/>
                <w:sz w:val="21"/>
              </w:rPr>
            </w:pPr>
          </w:p>
          <w:p w14:paraId="0B869FE0">
            <w:pPr>
              <w:spacing w:line="244" w:lineRule="auto"/>
              <w:rPr>
                <w:rFonts w:ascii="Arial"/>
                <w:sz w:val="21"/>
              </w:rPr>
            </w:pPr>
          </w:p>
          <w:p w14:paraId="0E38F8F3">
            <w:pPr>
              <w:spacing w:line="244" w:lineRule="auto"/>
              <w:rPr>
                <w:rFonts w:ascii="Arial"/>
                <w:sz w:val="21"/>
              </w:rPr>
            </w:pPr>
          </w:p>
          <w:p w14:paraId="3B90E3F7">
            <w:pPr>
              <w:spacing w:line="245" w:lineRule="auto"/>
              <w:rPr>
                <w:rFonts w:ascii="Arial"/>
                <w:sz w:val="21"/>
              </w:rPr>
            </w:pPr>
          </w:p>
          <w:p w14:paraId="2DBC3A4B">
            <w:pPr>
              <w:pStyle w:val="5"/>
              <w:spacing w:before="65" w:line="180" w:lineRule="auto"/>
              <w:ind w:left="111"/>
            </w:pPr>
            <w:r>
              <w:rPr>
                <w:spacing w:val="-1"/>
              </w:rPr>
              <w:t>Yu Meng</w:t>
            </w:r>
          </w:p>
        </w:tc>
        <w:tc>
          <w:tcPr>
            <w:tcW w:w="709" w:type="dxa"/>
            <w:vAlign w:val="top"/>
          </w:tcPr>
          <w:p w14:paraId="6B3CD027">
            <w:pPr>
              <w:spacing w:line="314" w:lineRule="auto"/>
              <w:rPr>
                <w:rFonts w:ascii="Arial"/>
                <w:sz w:val="21"/>
              </w:rPr>
            </w:pPr>
          </w:p>
          <w:p w14:paraId="1E645E27">
            <w:pPr>
              <w:spacing w:line="314" w:lineRule="auto"/>
              <w:rPr>
                <w:rFonts w:ascii="Arial"/>
                <w:sz w:val="21"/>
              </w:rPr>
            </w:pPr>
          </w:p>
          <w:p w14:paraId="1D492184">
            <w:pPr>
              <w:spacing w:line="315" w:lineRule="auto"/>
              <w:rPr>
                <w:rFonts w:ascii="Arial"/>
                <w:sz w:val="21"/>
              </w:rPr>
            </w:pPr>
          </w:p>
          <w:p w14:paraId="1C3A5A1C">
            <w:pPr>
              <w:pStyle w:val="5"/>
              <w:spacing w:before="65"/>
              <w:ind w:left="119"/>
            </w:pPr>
            <w:r>
              <w:t>5</w:t>
            </w:r>
          </w:p>
        </w:tc>
        <w:tc>
          <w:tcPr>
            <w:tcW w:w="708" w:type="dxa"/>
            <w:vAlign w:val="top"/>
          </w:tcPr>
          <w:p w14:paraId="5A258610">
            <w:pPr>
              <w:spacing w:line="314" w:lineRule="auto"/>
              <w:rPr>
                <w:rFonts w:ascii="Arial"/>
                <w:sz w:val="21"/>
              </w:rPr>
            </w:pPr>
          </w:p>
          <w:p w14:paraId="10991598">
            <w:pPr>
              <w:spacing w:line="314" w:lineRule="auto"/>
              <w:rPr>
                <w:rFonts w:ascii="Arial"/>
                <w:sz w:val="21"/>
              </w:rPr>
            </w:pPr>
          </w:p>
          <w:p w14:paraId="55B1B7C3">
            <w:pPr>
              <w:spacing w:line="315" w:lineRule="auto"/>
              <w:rPr>
                <w:rFonts w:ascii="Arial"/>
                <w:sz w:val="21"/>
              </w:rPr>
            </w:pPr>
          </w:p>
          <w:p w14:paraId="69C448AD">
            <w:pPr>
              <w:pStyle w:val="5"/>
              <w:spacing w:before="65"/>
              <w:ind w:left="119"/>
            </w:pPr>
            <w:r>
              <w:t>5</w:t>
            </w:r>
          </w:p>
        </w:tc>
        <w:tc>
          <w:tcPr>
            <w:tcW w:w="711" w:type="dxa"/>
            <w:vAlign w:val="top"/>
          </w:tcPr>
          <w:p w14:paraId="05948874">
            <w:pPr>
              <w:spacing w:line="314" w:lineRule="auto"/>
              <w:rPr>
                <w:rFonts w:ascii="Arial"/>
                <w:sz w:val="21"/>
              </w:rPr>
            </w:pPr>
          </w:p>
          <w:p w14:paraId="15E108EB">
            <w:pPr>
              <w:spacing w:line="314" w:lineRule="auto"/>
              <w:rPr>
                <w:rFonts w:ascii="Arial"/>
                <w:sz w:val="21"/>
              </w:rPr>
            </w:pPr>
          </w:p>
          <w:p w14:paraId="6AD0D8A4">
            <w:pPr>
              <w:spacing w:line="315" w:lineRule="auto"/>
              <w:rPr>
                <w:rFonts w:ascii="Arial"/>
                <w:sz w:val="21"/>
              </w:rPr>
            </w:pPr>
          </w:p>
          <w:p w14:paraId="77857D6F">
            <w:pPr>
              <w:pStyle w:val="5"/>
              <w:spacing w:before="65" w:line="220" w:lineRule="auto"/>
              <w:ind w:left="121"/>
            </w:pPr>
            <w:r>
              <w:t>否</w:t>
            </w:r>
          </w:p>
        </w:tc>
      </w:tr>
      <w:tr w14:paraId="77A7B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9" w:hRule="atLeast"/>
        </w:trPr>
        <w:tc>
          <w:tcPr>
            <w:tcW w:w="706" w:type="dxa"/>
            <w:vAlign w:val="top"/>
          </w:tcPr>
          <w:p w14:paraId="44EF7F43">
            <w:pPr>
              <w:spacing w:line="280" w:lineRule="auto"/>
              <w:rPr>
                <w:rFonts w:ascii="Arial"/>
                <w:sz w:val="21"/>
              </w:rPr>
            </w:pPr>
          </w:p>
          <w:p w14:paraId="7575B871">
            <w:pPr>
              <w:spacing w:line="280" w:lineRule="auto"/>
              <w:rPr>
                <w:rFonts w:ascii="Arial"/>
                <w:sz w:val="21"/>
              </w:rPr>
            </w:pPr>
          </w:p>
          <w:p w14:paraId="0FFB6DE8">
            <w:pPr>
              <w:spacing w:line="281" w:lineRule="auto"/>
              <w:rPr>
                <w:rFonts w:ascii="Arial"/>
                <w:sz w:val="21"/>
              </w:rPr>
            </w:pPr>
          </w:p>
          <w:p w14:paraId="171BB86D">
            <w:pPr>
              <w:spacing w:line="281" w:lineRule="auto"/>
              <w:rPr>
                <w:rFonts w:ascii="Arial"/>
                <w:sz w:val="21"/>
              </w:rPr>
            </w:pPr>
          </w:p>
          <w:p w14:paraId="02EF5276">
            <w:pPr>
              <w:pStyle w:val="5"/>
              <w:spacing w:before="65"/>
              <w:ind w:left="114"/>
            </w:pPr>
            <w:r>
              <w:t>6</w:t>
            </w:r>
          </w:p>
        </w:tc>
        <w:tc>
          <w:tcPr>
            <w:tcW w:w="2551" w:type="dxa"/>
            <w:vAlign w:val="top"/>
          </w:tcPr>
          <w:p w14:paraId="6AE3FFA3">
            <w:pPr>
              <w:pStyle w:val="5"/>
              <w:spacing w:before="114" w:line="214" w:lineRule="auto"/>
              <w:ind w:left="208"/>
            </w:pPr>
            <w:r>
              <w:t>Pathogenesis of</w:t>
            </w:r>
          </w:p>
          <w:p w14:paraId="7F92E926">
            <w:pPr>
              <w:pStyle w:val="5"/>
              <w:spacing w:before="128" w:line="332" w:lineRule="auto"/>
              <w:ind w:left="121" w:right="242" w:hanging="12"/>
            </w:pPr>
            <w:r>
              <w:rPr>
                <w:spacing w:val="-1"/>
              </w:rPr>
              <w:t>Chronic Kidney Disease</w:t>
            </w:r>
            <w:r>
              <w:rPr>
                <w:spacing w:val="14"/>
              </w:rPr>
              <w:t xml:space="preserve"> </w:t>
            </w:r>
            <w:r>
              <w:rPr>
                <w:spacing w:val="-2"/>
              </w:rPr>
              <w:t>Is Closely Bound</w:t>
            </w:r>
            <w:r>
              <w:rPr>
                <w:spacing w:val="18"/>
              </w:rPr>
              <w:t xml:space="preserve"> </w:t>
            </w:r>
            <w:r>
              <w:rPr>
                <w:spacing w:val="-2"/>
              </w:rPr>
              <w:t>up</w:t>
            </w:r>
          </w:p>
          <w:p w14:paraId="358CCE30">
            <w:pPr>
              <w:pStyle w:val="5"/>
              <w:ind w:left="104"/>
            </w:pPr>
            <w:r>
              <w:rPr>
                <w:spacing w:val="-1"/>
              </w:rPr>
              <w:t>with Alzheimer's</w:t>
            </w:r>
          </w:p>
          <w:p w14:paraId="1AE30AFE">
            <w:pPr>
              <w:pStyle w:val="5"/>
              <w:spacing w:before="101" w:line="331" w:lineRule="auto"/>
              <w:ind w:left="115" w:right="142" w:hanging="8"/>
            </w:pPr>
            <w:r>
              <w:rPr>
                <w:spacing w:val="-1"/>
              </w:rPr>
              <w:t>Disease, Especially via</w:t>
            </w:r>
            <w:r>
              <w:rPr>
                <w:spacing w:val="17"/>
              </w:rPr>
              <w:t xml:space="preserve"> </w:t>
            </w:r>
            <w:r>
              <w:rPr>
                <w:spacing w:val="-1"/>
              </w:rPr>
              <w:t>the Renin-Angiotensin</w:t>
            </w:r>
          </w:p>
          <w:p w14:paraId="6197E229">
            <w:pPr>
              <w:pStyle w:val="5"/>
              <w:spacing w:before="35" w:line="181" w:lineRule="auto"/>
              <w:ind w:left="112"/>
            </w:pPr>
            <w:r>
              <w:rPr>
                <w:spacing w:val="-2"/>
              </w:rPr>
              <w:t>System</w:t>
            </w:r>
          </w:p>
        </w:tc>
        <w:tc>
          <w:tcPr>
            <w:tcW w:w="1274" w:type="dxa"/>
            <w:vAlign w:val="top"/>
          </w:tcPr>
          <w:p w14:paraId="18BB62D0">
            <w:pPr>
              <w:spacing w:line="308" w:lineRule="auto"/>
              <w:rPr>
                <w:rFonts w:ascii="Arial"/>
                <w:sz w:val="21"/>
              </w:rPr>
            </w:pPr>
          </w:p>
          <w:p w14:paraId="3D47F5F1">
            <w:pPr>
              <w:spacing w:line="309" w:lineRule="auto"/>
              <w:rPr>
                <w:rFonts w:ascii="Arial"/>
                <w:sz w:val="21"/>
              </w:rPr>
            </w:pPr>
          </w:p>
          <w:p w14:paraId="5E93FE41">
            <w:pPr>
              <w:pStyle w:val="5"/>
              <w:spacing w:before="65" w:line="329" w:lineRule="auto"/>
              <w:ind w:left="111" w:right="364" w:firstLine="100"/>
            </w:pPr>
            <w:r>
              <w:rPr>
                <w:spacing w:val="-2"/>
              </w:rPr>
              <w:t>JOURNAL</w:t>
            </w:r>
            <w:r>
              <w:rPr>
                <w:spacing w:val="5"/>
              </w:rPr>
              <w:t xml:space="preserve"> </w:t>
            </w:r>
            <w:r>
              <w:rPr>
                <w:spacing w:val="-2"/>
              </w:rPr>
              <w:t>OF</w:t>
            </w:r>
          </w:p>
          <w:p w14:paraId="71684A99">
            <w:pPr>
              <w:pStyle w:val="5"/>
              <w:spacing w:before="7" w:line="183" w:lineRule="auto"/>
              <w:ind w:left="110"/>
            </w:pPr>
            <w:r>
              <w:rPr>
                <w:spacing w:val="-1"/>
              </w:rPr>
              <w:t>CLINICAL</w:t>
            </w:r>
          </w:p>
          <w:p w14:paraId="5A285989">
            <w:pPr>
              <w:pStyle w:val="5"/>
              <w:spacing w:before="163" w:line="181" w:lineRule="auto"/>
              <w:ind w:left="106"/>
            </w:pPr>
            <w:r>
              <w:rPr>
                <w:spacing w:val="-1"/>
              </w:rPr>
              <w:t>MEDICINE</w:t>
            </w:r>
          </w:p>
        </w:tc>
        <w:tc>
          <w:tcPr>
            <w:tcW w:w="851" w:type="dxa"/>
            <w:vAlign w:val="top"/>
          </w:tcPr>
          <w:p w14:paraId="3EB1CE21">
            <w:pPr>
              <w:spacing w:line="314" w:lineRule="auto"/>
              <w:rPr>
                <w:rFonts w:ascii="Arial"/>
                <w:sz w:val="21"/>
              </w:rPr>
            </w:pPr>
          </w:p>
          <w:p w14:paraId="6F8EBB1B">
            <w:pPr>
              <w:spacing w:line="315" w:lineRule="auto"/>
              <w:rPr>
                <w:rFonts w:ascii="Arial"/>
                <w:sz w:val="21"/>
              </w:rPr>
            </w:pPr>
          </w:p>
          <w:p w14:paraId="7A4682B7">
            <w:pPr>
              <w:spacing w:line="315" w:lineRule="auto"/>
              <w:rPr>
                <w:rFonts w:ascii="Arial"/>
                <w:sz w:val="21"/>
              </w:rPr>
            </w:pPr>
          </w:p>
          <w:p w14:paraId="584ECE17">
            <w:pPr>
              <w:pStyle w:val="5"/>
              <w:spacing w:before="65" w:line="226" w:lineRule="auto"/>
              <w:ind w:left="114"/>
            </w:pPr>
            <w:r>
              <w:rPr>
                <w:spacing w:val="-6"/>
              </w:rPr>
              <w:t>卷:</w:t>
            </w:r>
            <w:r>
              <w:rPr>
                <w:spacing w:val="24"/>
              </w:rPr>
              <w:t xml:space="preserve"> </w:t>
            </w:r>
            <w:r>
              <w:rPr>
                <w:spacing w:val="-6"/>
              </w:rPr>
              <w:t>12</w:t>
            </w:r>
          </w:p>
          <w:p w14:paraId="6CFD002B">
            <w:pPr>
              <w:pStyle w:val="5"/>
              <w:spacing w:before="115" w:line="220" w:lineRule="auto"/>
              <w:ind w:left="115"/>
            </w:pPr>
            <w:r>
              <w:rPr>
                <w:spacing w:val="-4"/>
              </w:rPr>
              <w:t>期:</w:t>
            </w:r>
            <w:r>
              <w:rPr>
                <w:spacing w:val="7"/>
              </w:rPr>
              <w:t xml:space="preserve"> </w:t>
            </w:r>
            <w:r>
              <w:rPr>
                <w:spacing w:val="-4"/>
              </w:rPr>
              <w:t>4</w:t>
            </w:r>
          </w:p>
        </w:tc>
        <w:tc>
          <w:tcPr>
            <w:tcW w:w="709" w:type="dxa"/>
            <w:vAlign w:val="top"/>
          </w:tcPr>
          <w:p w14:paraId="3F93FCB7">
            <w:pPr>
              <w:spacing w:line="280" w:lineRule="auto"/>
              <w:rPr>
                <w:rFonts w:ascii="Arial"/>
                <w:sz w:val="21"/>
              </w:rPr>
            </w:pPr>
          </w:p>
          <w:p w14:paraId="2BC826E7">
            <w:pPr>
              <w:spacing w:line="281" w:lineRule="auto"/>
              <w:rPr>
                <w:rFonts w:ascii="Arial"/>
                <w:sz w:val="21"/>
              </w:rPr>
            </w:pPr>
          </w:p>
          <w:p w14:paraId="51206615">
            <w:pPr>
              <w:spacing w:line="281" w:lineRule="auto"/>
              <w:rPr>
                <w:rFonts w:ascii="Arial"/>
                <w:sz w:val="21"/>
              </w:rPr>
            </w:pPr>
          </w:p>
          <w:p w14:paraId="226F6AA5">
            <w:pPr>
              <w:spacing w:line="281" w:lineRule="auto"/>
              <w:rPr>
                <w:rFonts w:ascii="Arial"/>
                <w:sz w:val="21"/>
              </w:rPr>
            </w:pPr>
          </w:p>
          <w:p w14:paraId="2EA56A2E">
            <w:pPr>
              <w:pStyle w:val="5"/>
              <w:spacing w:before="65" w:line="239" w:lineRule="auto"/>
              <w:ind w:left="115"/>
            </w:pPr>
            <w:r>
              <w:rPr>
                <w:spacing w:val="-3"/>
              </w:rPr>
              <w:t>2.9</w:t>
            </w:r>
          </w:p>
        </w:tc>
        <w:tc>
          <w:tcPr>
            <w:tcW w:w="991" w:type="dxa"/>
            <w:vAlign w:val="top"/>
          </w:tcPr>
          <w:p w14:paraId="43A2D474">
            <w:pPr>
              <w:spacing w:line="289" w:lineRule="auto"/>
              <w:rPr>
                <w:rFonts w:ascii="Arial"/>
                <w:sz w:val="21"/>
              </w:rPr>
            </w:pPr>
          </w:p>
          <w:p w14:paraId="0E4B1180">
            <w:pPr>
              <w:spacing w:line="289" w:lineRule="auto"/>
              <w:rPr>
                <w:rFonts w:ascii="Arial"/>
                <w:sz w:val="21"/>
              </w:rPr>
            </w:pPr>
          </w:p>
          <w:p w14:paraId="56D3DE6D">
            <w:pPr>
              <w:spacing w:line="289" w:lineRule="auto"/>
              <w:rPr>
                <w:rFonts w:ascii="Arial"/>
                <w:sz w:val="21"/>
              </w:rPr>
            </w:pPr>
          </w:p>
          <w:p w14:paraId="310805FE">
            <w:pPr>
              <w:spacing w:line="290" w:lineRule="auto"/>
              <w:rPr>
                <w:rFonts w:ascii="Arial"/>
                <w:sz w:val="21"/>
              </w:rPr>
            </w:pPr>
          </w:p>
          <w:p w14:paraId="2B148C25">
            <w:pPr>
              <w:pStyle w:val="5"/>
              <w:spacing w:before="65" w:line="180" w:lineRule="auto"/>
              <w:ind w:left="110"/>
            </w:pPr>
            <w:r>
              <w:rPr>
                <w:spacing w:val="-1"/>
              </w:rPr>
              <w:t>Ke Ma</w:t>
            </w:r>
          </w:p>
        </w:tc>
        <w:tc>
          <w:tcPr>
            <w:tcW w:w="1133" w:type="dxa"/>
            <w:vAlign w:val="top"/>
          </w:tcPr>
          <w:p w14:paraId="2E695073">
            <w:pPr>
              <w:spacing w:line="289" w:lineRule="auto"/>
              <w:rPr>
                <w:rFonts w:ascii="Arial"/>
                <w:sz w:val="21"/>
              </w:rPr>
            </w:pPr>
          </w:p>
          <w:p w14:paraId="333F428D">
            <w:pPr>
              <w:spacing w:line="289" w:lineRule="auto"/>
              <w:rPr>
                <w:rFonts w:ascii="Arial"/>
                <w:sz w:val="21"/>
              </w:rPr>
            </w:pPr>
          </w:p>
          <w:p w14:paraId="522C6066">
            <w:pPr>
              <w:spacing w:line="289" w:lineRule="auto"/>
              <w:rPr>
                <w:rFonts w:ascii="Arial"/>
                <w:sz w:val="21"/>
              </w:rPr>
            </w:pPr>
          </w:p>
          <w:p w14:paraId="5F0ED2CB">
            <w:pPr>
              <w:spacing w:line="290" w:lineRule="auto"/>
              <w:rPr>
                <w:rFonts w:ascii="Arial"/>
                <w:sz w:val="21"/>
              </w:rPr>
            </w:pPr>
          </w:p>
          <w:p w14:paraId="59C7DB40">
            <w:pPr>
              <w:pStyle w:val="5"/>
              <w:spacing w:before="65" w:line="180" w:lineRule="auto"/>
              <w:ind w:left="111"/>
            </w:pPr>
            <w:r>
              <w:rPr>
                <w:spacing w:val="-1"/>
              </w:rPr>
              <w:t>Yu Meng</w:t>
            </w:r>
          </w:p>
        </w:tc>
        <w:tc>
          <w:tcPr>
            <w:tcW w:w="709" w:type="dxa"/>
            <w:vAlign w:val="top"/>
          </w:tcPr>
          <w:p w14:paraId="0642269F">
            <w:pPr>
              <w:spacing w:line="280" w:lineRule="auto"/>
              <w:rPr>
                <w:rFonts w:ascii="Arial"/>
                <w:sz w:val="21"/>
              </w:rPr>
            </w:pPr>
          </w:p>
          <w:p w14:paraId="617BD17B">
            <w:pPr>
              <w:spacing w:line="280" w:lineRule="auto"/>
              <w:rPr>
                <w:rFonts w:ascii="Arial"/>
                <w:sz w:val="21"/>
              </w:rPr>
            </w:pPr>
          </w:p>
          <w:p w14:paraId="590987CA">
            <w:pPr>
              <w:spacing w:line="281" w:lineRule="auto"/>
              <w:rPr>
                <w:rFonts w:ascii="Arial"/>
                <w:sz w:val="21"/>
              </w:rPr>
            </w:pPr>
          </w:p>
          <w:p w14:paraId="313BB101">
            <w:pPr>
              <w:spacing w:line="281" w:lineRule="auto"/>
              <w:rPr>
                <w:rFonts w:ascii="Arial"/>
                <w:sz w:val="21"/>
              </w:rPr>
            </w:pPr>
          </w:p>
          <w:p w14:paraId="0381CF62">
            <w:pPr>
              <w:pStyle w:val="5"/>
              <w:spacing w:before="65"/>
              <w:ind w:left="116"/>
            </w:pPr>
            <w:r>
              <w:t>6</w:t>
            </w:r>
          </w:p>
        </w:tc>
        <w:tc>
          <w:tcPr>
            <w:tcW w:w="708" w:type="dxa"/>
            <w:vAlign w:val="top"/>
          </w:tcPr>
          <w:p w14:paraId="7355FE10">
            <w:pPr>
              <w:spacing w:line="280" w:lineRule="auto"/>
              <w:rPr>
                <w:rFonts w:ascii="Arial"/>
                <w:sz w:val="21"/>
              </w:rPr>
            </w:pPr>
          </w:p>
          <w:p w14:paraId="6F4AA165">
            <w:pPr>
              <w:spacing w:line="280" w:lineRule="auto"/>
              <w:rPr>
                <w:rFonts w:ascii="Arial"/>
                <w:sz w:val="21"/>
              </w:rPr>
            </w:pPr>
          </w:p>
          <w:p w14:paraId="132BDA56">
            <w:pPr>
              <w:spacing w:line="281" w:lineRule="auto"/>
              <w:rPr>
                <w:rFonts w:ascii="Arial"/>
                <w:sz w:val="21"/>
              </w:rPr>
            </w:pPr>
          </w:p>
          <w:p w14:paraId="1E1343D8">
            <w:pPr>
              <w:spacing w:line="281" w:lineRule="auto"/>
              <w:rPr>
                <w:rFonts w:ascii="Arial"/>
                <w:sz w:val="21"/>
              </w:rPr>
            </w:pPr>
          </w:p>
          <w:p w14:paraId="6C659C79">
            <w:pPr>
              <w:pStyle w:val="5"/>
              <w:spacing w:before="65"/>
              <w:ind w:left="116"/>
            </w:pPr>
            <w:r>
              <w:t>6</w:t>
            </w:r>
          </w:p>
        </w:tc>
        <w:tc>
          <w:tcPr>
            <w:tcW w:w="711" w:type="dxa"/>
            <w:vAlign w:val="top"/>
          </w:tcPr>
          <w:p w14:paraId="764D7021">
            <w:pPr>
              <w:spacing w:line="280" w:lineRule="auto"/>
              <w:rPr>
                <w:rFonts w:ascii="Arial"/>
                <w:sz w:val="21"/>
              </w:rPr>
            </w:pPr>
          </w:p>
          <w:p w14:paraId="6B2EA1AC">
            <w:pPr>
              <w:spacing w:line="281" w:lineRule="auto"/>
              <w:rPr>
                <w:rFonts w:ascii="Arial"/>
                <w:sz w:val="21"/>
              </w:rPr>
            </w:pPr>
          </w:p>
          <w:p w14:paraId="33EB5AB2">
            <w:pPr>
              <w:spacing w:line="281" w:lineRule="auto"/>
              <w:rPr>
                <w:rFonts w:ascii="Arial"/>
                <w:sz w:val="21"/>
              </w:rPr>
            </w:pPr>
          </w:p>
          <w:p w14:paraId="2589C69B">
            <w:pPr>
              <w:spacing w:line="281" w:lineRule="auto"/>
              <w:rPr>
                <w:rFonts w:ascii="Arial"/>
                <w:sz w:val="21"/>
              </w:rPr>
            </w:pPr>
          </w:p>
          <w:p w14:paraId="24ACE27F">
            <w:pPr>
              <w:pStyle w:val="5"/>
              <w:spacing w:before="65" w:line="220" w:lineRule="auto"/>
              <w:ind w:left="121"/>
            </w:pPr>
            <w:r>
              <w:t>否</w:t>
            </w:r>
          </w:p>
        </w:tc>
      </w:tr>
      <w:tr w14:paraId="23DBB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9" w:hRule="atLeast"/>
        </w:trPr>
        <w:tc>
          <w:tcPr>
            <w:tcW w:w="706" w:type="dxa"/>
            <w:vAlign w:val="top"/>
          </w:tcPr>
          <w:p w14:paraId="3604CF89">
            <w:pPr>
              <w:spacing w:line="280" w:lineRule="auto"/>
              <w:rPr>
                <w:rFonts w:ascii="Arial"/>
                <w:sz w:val="21"/>
              </w:rPr>
            </w:pPr>
          </w:p>
          <w:p w14:paraId="3484CC1F">
            <w:pPr>
              <w:spacing w:line="281" w:lineRule="auto"/>
              <w:rPr>
                <w:rFonts w:ascii="Arial"/>
                <w:sz w:val="21"/>
              </w:rPr>
            </w:pPr>
          </w:p>
          <w:p w14:paraId="0F8B2EDA">
            <w:pPr>
              <w:spacing w:line="281" w:lineRule="auto"/>
              <w:rPr>
                <w:rFonts w:ascii="Arial"/>
                <w:sz w:val="21"/>
              </w:rPr>
            </w:pPr>
          </w:p>
          <w:p w14:paraId="279F149C">
            <w:pPr>
              <w:spacing w:line="281" w:lineRule="auto"/>
              <w:rPr>
                <w:rFonts w:ascii="Arial"/>
                <w:sz w:val="21"/>
              </w:rPr>
            </w:pPr>
          </w:p>
          <w:p w14:paraId="18277829">
            <w:pPr>
              <w:pStyle w:val="5"/>
              <w:spacing w:before="65"/>
              <w:ind w:left="118"/>
            </w:pPr>
            <w:r>
              <w:t>7</w:t>
            </w:r>
          </w:p>
        </w:tc>
        <w:tc>
          <w:tcPr>
            <w:tcW w:w="2551" w:type="dxa"/>
            <w:vAlign w:val="top"/>
          </w:tcPr>
          <w:p w14:paraId="509548DC">
            <w:pPr>
              <w:pStyle w:val="5"/>
              <w:spacing w:before="116" w:line="332" w:lineRule="auto"/>
              <w:ind w:left="112" w:right="242" w:hanging="7"/>
            </w:pPr>
            <w:r>
              <w:t>Metabolic Dysfuncti</w:t>
            </w:r>
            <w:r>
              <w:rPr>
                <w:spacing w:val="-1"/>
              </w:rPr>
              <w:t>ons</w:t>
            </w:r>
            <w:r>
              <w:t xml:space="preserve"> </w:t>
            </w:r>
            <w:r>
              <w:rPr>
                <w:spacing w:val="-2"/>
              </w:rPr>
              <w:t>of</w:t>
            </w:r>
            <w:r>
              <w:rPr>
                <w:spacing w:val="26"/>
              </w:rPr>
              <w:t xml:space="preserve"> </w:t>
            </w:r>
            <w:r>
              <w:rPr>
                <w:spacing w:val="-2"/>
              </w:rPr>
              <w:t>Intestinal Fatty</w:t>
            </w:r>
          </w:p>
          <w:p w14:paraId="4AC1FC20">
            <w:pPr>
              <w:pStyle w:val="5"/>
              <w:spacing w:line="332" w:lineRule="auto"/>
              <w:ind w:left="109" w:right="442" w:hanging="4"/>
            </w:pPr>
            <w:r>
              <w:rPr>
                <w:spacing w:val="-1"/>
              </w:rPr>
              <w:t>Acids and Tryptophan</w:t>
            </w:r>
            <w:r>
              <w:rPr>
                <w:spacing w:val="17"/>
              </w:rPr>
              <w:t xml:space="preserve"> </w:t>
            </w:r>
            <w:r>
              <w:rPr>
                <w:spacing w:val="-2"/>
              </w:rPr>
              <w:t>Reveal</w:t>
            </w:r>
            <w:r>
              <w:rPr>
                <w:spacing w:val="18"/>
              </w:rPr>
              <w:t xml:space="preserve"> </w:t>
            </w:r>
            <w:r>
              <w:rPr>
                <w:spacing w:val="-2"/>
              </w:rPr>
              <w:t>Immuno-</w:t>
            </w:r>
          </w:p>
          <w:p w14:paraId="716F8821">
            <w:pPr>
              <w:pStyle w:val="5"/>
              <w:spacing w:before="1" w:line="331" w:lineRule="auto"/>
              <w:ind w:left="105" w:right="342" w:firstLine="17"/>
            </w:pPr>
            <w:r>
              <w:rPr>
                <w:spacing w:val="-1"/>
              </w:rPr>
              <w:t>Inflammatory Response</w:t>
            </w:r>
            <w:r>
              <w:rPr>
                <w:spacing w:val="1"/>
              </w:rPr>
              <w:t xml:space="preserve"> </w:t>
            </w:r>
            <w:r>
              <w:rPr>
                <w:spacing w:val="-3"/>
              </w:rPr>
              <w:t>Activation</w:t>
            </w:r>
            <w:r>
              <w:rPr>
                <w:spacing w:val="29"/>
              </w:rPr>
              <w:t xml:space="preserve"> </w:t>
            </w:r>
            <w:r>
              <w:rPr>
                <w:spacing w:val="-3"/>
              </w:rPr>
              <w:t>in</w:t>
            </w:r>
            <w:r>
              <w:rPr>
                <w:spacing w:val="19"/>
              </w:rPr>
              <w:t xml:space="preserve"> </w:t>
            </w:r>
            <w:r>
              <w:rPr>
                <w:spacing w:val="-3"/>
              </w:rPr>
              <w:t>IgA</w:t>
            </w:r>
          </w:p>
          <w:p w14:paraId="3931551F">
            <w:pPr>
              <w:pStyle w:val="5"/>
              <w:spacing w:before="2" w:line="214" w:lineRule="auto"/>
              <w:ind w:left="105"/>
            </w:pPr>
            <w:r>
              <w:rPr>
                <w:spacing w:val="-1"/>
              </w:rPr>
              <w:t>Nephropathy</w:t>
            </w:r>
          </w:p>
        </w:tc>
        <w:tc>
          <w:tcPr>
            <w:tcW w:w="1274" w:type="dxa"/>
            <w:vAlign w:val="top"/>
          </w:tcPr>
          <w:p w14:paraId="35F416F5">
            <w:pPr>
              <w:spacing w:line="266" w:lineRule="auto"/>
              <w:rPr>
                <w:rFonts w:ascii="Arial"/>
                <w:sz w:val="21"/>
              </w:rPr>
            </w:pPr>
          </w:p>
          <w:p w14:paraId="3221E472">
            <w:pPr>
              <w:spacing w:line="267" w:lineRule="auto"/>
              <w:rPr>
                <w:rFonts w:ascii="Arial"/>
                <w:sz w:val="21"/>
              </w:rPr>
            </w:pPr>
          </w:p>
          <w:p w14:paraId="77EB7789">
            <w:pPr>
              <w:spacing w:line="267" w:lineRule="auto"/>
              <w:rPr>
                <w:rFonts w:ascii="Arial"/>
                <w:sz w:val="21"/>
              </w:rPr>
            </w:pPr>
          </w:p>
          <w:p w14:paraId="1127ABAA">
            <w:pPr>
              <w:pStyle w:val="5"/>
              <w:spacing w:before="65" w:line="332" w:lineRule="auto"/>
              <w:ind w:left="123" w:right="264" w:hanging="14"/>
            </w:pPr>
            <w:r>
              <w:rPr>
                <w:spacing w:val="-1"/>
              </w:rPr>
              <w:t>FRONTIERS</w:t>
            </w:r>
            <w:r>
              <w:rPr>
                <w:spacing w:val="3"/>
              </w:rPr>
              <w:t xml:space="preserve"> </w:t>
            </w:r>
            <w:r>
              <w:rPr>
                <w:spacing w:val="-5"/>
              </w:rPr>
              <w:t>IN</w:t>
            </w:r>
          </w:p>
          <w:p w14:paraId="194865BF">
            <w:pPr>
              <w:pStyle w:val="5"/>
              <w:spacing w:line="181" w:lineRule="auto"/>
              <w:ind w:left="106"/>
            </w:pPr>
            <w:r>
              <w:rPr>
                <w:spacing w:val="-1"/>
              </w:rPr>
              <w:t>MEDICINE</w:t>
            </w:r>
          </w:p>
        </w:tc>
        <w:tc>
          <w:tcPr>
            <w:tcW w:w="851" w:type="dxa"/>
            <w:vAlign w:val="top"/>
          </w:tcPr>
          <w:p w14:paraId="1617E65C">
            <w:pPr>
              <w:spacing w:line="281" w:lineRule="auto"/>
              <w:rPr>
                <w:rFonts w:ascii="Arial"/>
                <w:sz w:val="21"/>
              </w:rPr>
            </w:pPr>
          </w:p>
          <w:p w14:paraId="3E6ED0A3">
            <w:pPr>
              <w:spacing w:line="281" w:lineRule="auto"/>
              <w:rPr>
                <w:rFonts w:ascii="Arial"/>
                <w:sz w:val="21"/>
              </w:rPr>
            </w:pPr>
          </w:p>
          <w:p w14:paraId="497C2B77">
            <w:pPr>
              <w:spacing w:line="281" w:lineRule="auto"/>
              <w:rPr>
                <w:rFonts w:ascii="Arial"/>
                <w:sz w:val="21"/>
              </w:rPr>
            </w:pPr>
          </w:p>
          <w:p w14:paraId="27FA6C5E">
            <w:pPr>
              <w:spacing w:line="281" w:lineRule="auto"/>
              <w:rPr>
                <w:rFonts w:ascii="Arial"/>
                <w:sz w:val="21"/>
              </w:rPr>
            </w:pPr>
          </w:p>
          <w:p w14:paraId="597B10C5">
            <w:pPr>
              <w:pStyle w:val="5"/>
              <w:spacing w:before="65" w:line="226" w:lineRule="auto"/>
              <w:ind w:left="114"/>
            </w:pPr>
            <w:r>
              <w:rPr>
                <w:spacing w:val="-4"/>
              </w:rPr>
              <w:t>卷:</w:t>
            </w:r>
            <w:r>
              <w:rPr>
                <w:spacing w:val="10"/>
              </w:rPr>
              <w:t xml:space="preserve"> </w:t>
            </w:r>
            <w:r>
              <w:rPr>
                <w:spacing w:val="-4"/>
              </w:rPr>
              <w:t>9</w:t>
            </w:r>
          </w:p>
        </w:tc>
        <w:tc>
          <w:tcPr>
            <w:tcW w:w="709" w:type="dxa"/>
            <w:vAlign w:val="top"/>
          </w:tcPr>
          <w:p w14:paraId="7B614252">
            <w:pPr>
              <w:spacing w:line="280" w:lineRule="auto"/>
              <w:rPr>
                <w:rFonts w:ascii="Arial"/>
                <w:sz w:val="21"/>
              </w:rPr>
            </w:pPr>
          </w:p>
          <w:p w14:paraId="15BD0B79">
            <w:pPr>
              <w:spacing w:line="281" w:lineRule="auto"/>
              <w:rPr>
                <w:rFonts w:ascii="Arial"/>
                <w:sz w:val="21"/>
              </w:rPr>
            </w:pPr>
          </w:p>
          <w:p w14:paraId="4E186BF5">
            <w:pPr>
              <w:spacing w:line="281" w:lineRule="auto"/>
              <w:rPr>
                <w:rFonts w:ascii="Arial"/>
                <w:sz w:val="21"/>
              </w:rPr>
            </w:pPr>
          </w:p>
          <w:p w14:paraId="458A46A5">
            <w:pPr>
              <w:spacing w:line="281" w:lineRule="auto"/>
              <w:rPr>
                <w:rFonts w:ascii="Arial"/>
                <w:sz w:val="21"/>
              </w:rPr>
            </w:pPr>
          </w:p>
          <w:p w14:paraId="51FA15DE">
            <w:pPr>
              <w:pStyle w:val="5"/>
              <w:spacing w:before="65"/>
              <w:ind w:left="117"/>
            </w:pPr>
            <w:r>
              <w:t>3</w:t>
            </w:r>
          </w:p>
        </w:tc>
        <w:tc>
          <w:tcPr>
            <w:tcW w:w="991" w:type="dxa"/>
            <w:vAlign w:val="top"/>
          </w:tcPr>
          <w:p w14:paraId="00B44A71">
            <w:pPr>
              <w:spacing w:line="310" w:lineRule="auto"/>
              <w:rPr>
                <w:rFonts w:ascii="Arial"/>
                <w:sz w:val="21"/>
              </w:rPr>
            </w:pPr>
          </w:p>
          <w:p w14:paraId="3F3531F7">
            <w:pPr>
              <w:spacing w:line="311" w:lineRule="auto"/>
              <w:rPr>
                <w:rFonts w:ascii="Arial"/>
                <w:sz w:val="21"/>
              </w:rPr>
            </w:pPr>
          </w:p>
          <w:p w14:paraId="697531C8">
            <w:pPr>
              <w:pStyle w:val="5"/>
              <w:spacing w:before="65" w:line="328" w:lineRule="auto"/>
              <w:ind w:left="107" w:right="180" w:firstLine="1"/>
            </w:pPr>
            <w:r>
              <w:rPr>
                <w:spacing w:val="-1"/>
              </w:rPr>
              <w:t>Hongwei</w:t>
            </w:r>
            <w:r>
              <w:rPr>
                <w:spacing w:val="2"/>
              </w:rPr>
              <w:t xml:space="preserve"> </w:t>
            </w:r>
            <w:r>
              <w:rPr>
                <w:spacing w:val="-1"/>
              </w:rPr>
              <w:t>Wu，</w:t>
            </w:r>
          </w:p>
          <w:p w14:paraId="439B0C1B">
            <w:pPr>
              <w:pStyle w:val="5"/>
              <w:spacing w:before="11" w:line="334" w:lineRule="auto"/>
              <w:ind w:left="110" w:right="380" w:hanging="1"/>
            </w:pPr>
            <w:r>
              <w:rPr>
                <w:spacing w:val="-1"/>
              </w:rPr>
              <w:t>Donge</w:t>
            </w:r>
            <w:r>
              <w:t xml:space="preserve"> </w:t>
            </w:r>
            <w:r>
              <w:rPr>
                <w:spacing w:val="-2"/>
              </w:rPr>
              <w:t>Tang</w:t>
            </w:r>
          </w:p>
        </w:tc>
        <w:tc>
          <w:tcPr>
            <w:tcW w:w="1133" w:type="dxa"/>
            <w:vAlign w:val="top"/>
          </w:tcPr>
          <w:p w14:paraId="6DFA10F7">
            <w:pPr>
              <w:spacing w:line="443" w:lineRule="auto"/>
              <w:rPr>
                <w:rFonts w:ascii="Arial"/>
                <w:sz w:val="21"/>
              </w:rPr>
            </w:pPr>
          </w:p>
          <w:p w14:paraId="4CE620D9">
            <w:pPr>
              <w:pStyle w:val="5"/>
              <w:spacing w:before="65" w:line="180" w:lineRule="auto"/>
              <w:ind w:left="111"/>
            </w:pPr>
            <w:r>
              <w:rPr>
                <w:spacing w:val="-2"/>
              </w:rPr>
              <w:t>Fann</w:t>
            </w:r>
          </w:p>
          <w:p w14:paraId="2CC1D880">
            <w:pPr>
              <w:pStyle w:val="5"/>
              <w:spacing w:before="163" w:line="181" w:lineRule="auto"/>
              <w:ind w:left="112"/>
            </w:pPr>
            <w:r>
              <w:rPr>
                <w:spacing w:val="-2"/>
              </w:rPr>
              <w:t>Liu，</w:t>
            </w:r>
          </w:p>
          <w:p w14:paraId="3BA11FC7">
            <w:pPr>
              <w:pStyle w:val="5"/>
              <w:spacing w:before="130" w:line="333" w:lineRule="auto"/>
              <w:ind w:left="111" w:right="121" w:firstLine="1"/>
            </w:pPr>
            <w:r>
              <w:rPr>
                <w:spacing w:val="-1"/>
              </w:rPr>
              <w:t>Lianghong</w:t>
            </w:r>
            <w:r>
              <w:rPr>
                <w:spacing w:val="1"/>
              </w:rPr>
              <w:t xml:space="preserve"> </w:t>
            </w:r>
            <w:r>
              <w:rPr>
                <w:spacing w:val="-2"/>
              </w:rPr>
              <w:t>Yin，</w:t>
            </w:r>
          </w:p>
          <w:p w14:paraId="20ACCF75">
            <w:pPr>
              <w:pStyle w:val="5"/>
              <w:spacing w:before="31" w:line="181" w:lineRule="auto"/>
              <w:ind w:left="111"/>
            </w:pPr>
            <w:r>
              <w:rPr>
                <w:spacing w:val="-1"/>
              </w:rPr>
              <w:t>Yong Dai</w:t>
            </w:r>
          </w:p>
        </w:tc>
        <w:tc>
          <w:tcPr>
            <w:tcW w:w="709" w:type="dxa"/>
            <w:vAlign w:val="top"/>
          </w:tcPr>
          <w:p w14:paraId="2F6588EA">
            <w:pPr>
              <w:spacing w:line="280" w:lineRule="auto"/>
              <w:rPr>
                <w:rFonts w:ascii="Arial"/>
                <w:sz w:val="21"/>
              </w:rPr>
            </w:pPr>
          </w:p>
          <w:p w14:paraId="5C9D5569">
            <w:pPr>
              <w:spacing w:line="281" w:lineRule="auto"/>
              <w:rPr>
                <w:rFonts w:ascii="Arial"/>
                <w:sz w:val="21"/>
              </w:rPr>
            </w:pPr>
          </w:p>
          <w:p w14:paraId="72342E50">
            <w:pPr>
              <w:spacing w:line="281" w:lineRule="auto"/>
              <w:rPr>
                <w:rFonts w:ascii="Arial"/>
                <w:sz w:val="21"/>
              </w:rPr>
            </w:pPr>
          </w:p>
          <w:p w14:paraId="0B23574D">
            <w:pPr>
              <w:spacing w:line="281" w:lineRule="auto"/>
              <w:rPr>
                <w:rFonts w:ascii="Arial"/>
                <w:sz w:val="21"/>
              </w:rPr>
            </w:pPr>
          </w:p>
          <w:p w14:paraId="52BAF084">
            <w:pPr>
              <w:pStyle w:val="5"/>
              <w:spacing w:before="65"/>
              <w:ind w:left="130"/>
            </w:pPr>
            <w:r>
              <w:rPr>
                <w:spacing w:val="-6"/>
              </w:rPr>
              <w:t>15</w:t>
            </w:r>
          </w:p>
        </w:tc>
        <w:tc>
          <w:tcPr>
            <w:tcW w:w="708" w:type="dxa"/>
            <w:vAlign w:val="top"/>
          </w:tcPr>
          <w:p w14:paraId="570BF319">
            <w:pPr>
              <w:spacing w:line="280" w:lineRule="auto"/>
              <w:rPr>
                <w:rFonts w:ascii="Arial"/>
                <w:sz w:val="21"/>
              </w:rPr>
            </w:pPr>
          </w:p>
          <w:p w14:paraId="226D1260">
            <w:pPr>
              <w:spacing w:line="281" w:lineRule="auto"/>
              <w:rPr>
                <w:rFonts w:ascii="Arial"/>
                <w:sz w:val="21"/>
              </w:rPr>
            </w:pPr>
          </w:p>
          <w:p w14:paraId="5EC59401">
            <w:pPr>
              <w:spacing w:line="281" w:lineRule="auto"/>
              <w:rPr>
                <w:rFonts w:ascii="Arial"/>
                <w:sz w:val="21"/>
              </w:rPr>
            </w:pPr>
          </w:p>
          <w:p w14:paraId="062D7FD2">
            <w:pPr>
              <w:spacing w:line="281" w:lineRule="auto"/>
              <w:rPr>
                <w:rFonts w:ascii="Arial"/>
                <w:sz w:val="21"/>
              </w:rPr>
            </w:pPr>
          </w:p>
          <w:p w14:paraId="7A1D53AA">
            <w:pPr>
              <w:pStyle w:val="5"/>
              <w:spacing w:before="65"/>
              <w:ind w:left="130"/>
            </w:pPr>
            <w:r>
              <w:rPr>
                <w:spacing w:val="-6"/>
              </w:rPr>
              <w:t>15</w:t>
            </w:r>
          </w:p>
        </w:tc>
        <w:tc>
          <w:tcPr>
            <w:tcW w:w="711" w:type="dxa"/>
            <w:vAlign w:val="top"/>
          </w:tcPr>
          <w:p w14:paraId="64F9ECC0">
            <w:pPr>
              <w:spacing w:line="281" w:lineRule="auto"/>
              <w:rPr>
                <w:rFonts w:ascii="Arial"/>
                <w:sz w:val="21"/>
              </w:rPr>
            </w:pPr>
          </w:p>
          <w:p w14:paraId="51A3F3ED">
            <w:pPr>
              <w:spacing w:line="281" w:lineRule="auto"/>
              <w:rPr>
                <w:rFonts w:ascii="Arial"/>
                <w:sz w:val="21"/>
              </w:rPr>
            </w:pPr>
          </w:p>
          <w:p w14:paraId="58394140">
            <w:pPr>
              <w:spacing w:line="281" w:lineRule="auto"/>
              <w:rPr>
                <w:rFonts w:ascii="Arial"/>
                <w:sz w:val="21"/>
              </w:rPr>
            </w:pPr>
          </w:p>
          <w:p w14:paraId="175D7C4B">
            <w:pPr>
              <w:spacing w:line="281" w:lineRule="auto"/>
              <w:rPr>
                <w:rFonts w:ascii="Arial"/>
                <w:sz w:val="21"/>
              </w:rPr>
            </w:pPr>
          </w:p>
          <w:p w14:paraId="31B829AB">
            <w:pPr>
              <w:pStyle w:val="5"/>
              <w:spacing w:before="65" w:line="220" w:lineRule="auto"/>
              <w:ind w:left="121"/>
            </w:pPr>
            <w:r>
              <w:t>否</w:t>
            </w:r>
          </w:p>
        </w:tc>
      </w:tr>
      <w:tr w14:paraId="30D4D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0" w:hRule="atLeast"/>
        </w:trPr>
        <w:tc>
          <w:tcPr>
            <w:tcW w:w="706" w:type="dxa"/>
            <w:vAlign w:val="top"/>
          </w:tcPr>
          <w:p w14:paraId="46A2EA22">
            <w:pPr>
              <w:spacing w:line="255" w:lineRule="auto"/>
              <w:rPr>
                <w:rFonts w:ascii="Arial"/>
                <w:sz w:val="21"/>
              </w:rPr>
            </w:pPr>
          </w:p>
          <w:p w14:paraId="5AC9747B">
            <w:pPr>
              <w:spacing w:line="256" w:lineRule="auto"/>
              <w:rPr>
                <w:rFonts w:ascii="Arial"/>
                <w:sz w:val="21"/>
              </w:rPr>
            </w:pPr>
          </w:p>
          <w:p w14:paraId="3235B08D">
            <w:pPr>
              <w:spacing w:line="256" w:lineRule="auto"/>
              <w:rPr>
                <w:rFonts w:ascii="Arial"/>
                <w:sz w:val="21"/>
              </w:rPr>
            </w:pPr>
          </w:p>
          <w:p w14:paraId="06F8CB8F">
            <w:pPr>
              <w:pStyle w:val="5"/>
              <w:spacing w:before="65"/>
              <w:ind w:left="114"/>
            </w:pPr>
            <w:r>
              <w:t>8</w:t>
            </w:r>
          </w:p>
        </w:tc>
        <w:tc>
          <w:tcPr>
            <w:tcW w:w="2551" w:type="dxa"/>
            <w:vAlign w:val="top"/>
          </w:tcPr>
          <w:p w14:paraId="4AC84168">
            <w:pPr>
              <w:pStyle w:val="5"/>
              <w:spacing w:before="117" w:line="214" w:lineRule="auto"/>
              <w:ind w:left="105"/>
            </w:pPr>
            <w:r>
              <w:rPr>
                <w:spacing w:val="-2"/>
              </w:rPr>
              <w:t>Anthocyanin</w:t>
            </w:r>
            <w:r>
              <w:rPr>
                <w:spacing w:val="38"/>
              </w:rPr>
              <w:t xml:space="preserve"> </w:t>
            </w:r>
            <w:r>
              <w:rPr>
                <w:spacing w:val="-2"/>
              </w:rPr>
              <w:t>improves</w:t>
            </w:r>
          </w:p>
          <w:p w14:paraId="6A5A20FF">
            <w:pPr>
              <w:pStyle w:val="5"/>
              <w:spacing w:before="127" w:line="215" w:lineRule="auto"/>
              <w:ind w:left="109"/>
            </w:pPr>
            <w:r>
              <w:rPr>
                <w:spacing w:val="-1"/>
              </w:rPr>
              <w:t>kidney function</w:t>
            </w:r>
            <w:r>
              <w:rPr>
                <w:spacing w:val="20"/>
              </w:rPr>
              <w:t xml:space="preserve"> </w:t>
            </w:r>
            <w:r>
              <w:rPr>
                <w:spacing w:val="-1"/>
              </w:rPr>
              <w:t>in</w:t>
            </w:r>
          </w:p>
          <w:p w14:paraId="1FB23683">
            <w:pPr>
              <w:pStyle w:val="5"/>
              <w:spacing w:before="127" w:line="331" w:lineRule="auto"/>
              <w:ind w:left="108" w:right="142" w:firstLine="7"/>
            </w:pPr>
            <w:r>
              <w:rPr>
                <w:spacing w:val="-1"/>
              </w:rPr>
              <w:t>diabetic kidney</w:t>
            </w:r>
            <w:r>
              <w:rPr>
                <w:spacing w:val="12"/>
              </w:rPr>
              <w:t xml:space="preserve"> </w:t>
            </w:r>
            <w:r>
              <w:rPr>
                <w:spacing w:val="-1"/>
              </w:rPr>
              <w:t>dise</w:t>
            </w:r>
            <w:r>
              <w:rPr>
                <w:spacing w:val="-2"/>
              </w:rPr>
              <w:t>ase</w:t>
            </w:r>
            <w:r>
              <w:t xml:space="preserve"> </w:t>
            </w:r>
            <w:r>
              <w:rPr>
                <w:spacing w:val="-1"/>
              </w:rPr>
              <w:t>by regulating amino</w:t>
            </w:r>
          </w:p>
          <w:p w14:paraId="4161E331">
            <w:pPr>
              <w:pStyle w:val="5"/>
              <w:spacing w:before="2" w:line="215" w:lineRule="auto"/>
              <w:ind w:left="112"/>
            </w:pPr>
            <w:r>
              <w:rPr>
                <w:spacing w:val="-1"/>
              </w:rPr>
              <w:t>acid metabolism</w:t>
            </w:r>
          </w:p>
        </w:tc>
        <w:tc>
          <w:tcPr>
            <w:tcW w:w="1274" w:type="dxa"/>
            <w:vAlign w:val="top"/>
          </w:tcPr>
          <w:p w14:paraId="7871E271">
            <w:pPr>
              <w:pStyle w:val="5"/>
              <w:spacing w:before="149" w:line="182" w:lineRule="auto"/>
              <w:ind w:left="211"/>
            </w:pPr>
            <w:r>
              <w:rPr>
                <w:spacing w:val="-1"/>
              </w:rPr>
              <w:t>JOURNAL</w:t>
            </w:r>
          </w:p>
          <w:p w14:paraId="43552540">
            <w:pPr>
              <w:pStyle w:val="5"/>
              <w:spacing w:before="164" w:line="181" w:lineRule="auto"/>
              <w:ind w:left="111"/>
            </w:pPr>
            <w:r>
              <w:rPr>
                <w:spacing w:val="-2"/>
              </w:rPr>
              <w:t>OF</w:t>
            </w:r>
          </w:p>
          <w:p w14:paraId="0DB8E346">
            <w:pPr>
              <w:pStyle w:val="5"/>
              <w:spacing w:before="162" w:line="333" w:lineRule="auto"/>
              <w:ind w:left="106" w:right="164" w:firstLine="3"/>
            </w:pPr>
            <w:r>
              <w:rPr>
                <w:spacing w:val="-1"/>
              </w:rPr>
              <w:t>TRANSLATIO</w:t>
            </w:r>
            <w:r>
              <w:rPr>
                <w:spacing w:val="3"/>
              </w:rPr>
              <w:t xml:space="preserve"> </w:t>
            </w:r>
            <w:r>
              <w:rPr>
                <w:spacing w:val="-1"/>
              </w:rPr>
              <w:t>NAL</w:t>
            </w:r>
          </w:p>
          <w:p w14:paraId="4DC99BF0">
            <w:pPr>
              <w:pStyle w:val="5"/>
              <w:spacing w:line="181" w:lineRule="auto"/>
              <w:ind w:left="106"/>
            </w:pPr>
            <w:r>
              <w:rPr>
                <w:spacing w:val="-1"/>
              </w:rPr>
              <w:t>MEDICINE</w:t>
            </w:r>
          </w:p>
        </w:tc>
        <w:tc>
          <w:tcPr>
            <w:tcW w:w="851" w:type="dxa"/>
            <w:vAlign w:val="top"/>
          </w:tcPr>
          <w:p w14:paraId="56A5A672">
            <w:pPr>
              <w:spacing w:line="294" w:lineRule="auto"/>
              <w:rPr>
                <w:rFonts w:ascii="Arial"/>
                <w:sz w:val="21"/>
              </w:rPr>
            </w:pPr>
          </w:p>
          <w:p w14:paraId="4F3006B9">
            <w:pPr>
              <w:spacing w:line="294" w:lineRule="auto"/>
              <w:rPr>
                <w:rFonts w:ascii="Arial"/>
                <w:sz w:val="21"/>
              </w:rPr>
            </w:pPr>
          </w:p>
          <w:p w14:paraId="701EB702">
            <w:pPr>
              <w:pStyle w:val="5"/>
              <w:spacing w:before="65" w:line="226" w:lineRule="auto"/>
              <w:ind w:left="114"/>
            </w:pPr>
            <w:r>
              <w:rPr>
                <w:spacing w:val="-4"/>
              </w:rPr>
              <w:t>卷:</w:t>
            </w:r>
            <w:r>
              <w:rPr>
                <w:spacing w:val="10"/>
              </w:rPr>
              <w:t xml:space="preserve"> </w:t>
            </w:r>
            <w:r>
              <w:rPr>
                <w:spacing w:val="-4"/>
              </w:rPr>
              <w:t>20</w:t>
            </w:r>
          </w:p>
          <w:p w14:paraId="6B607872">
            <w:pPr>
              <w:pStyle w:val="5"/>
              <w:spacing w:before="115" w:line="220" w:lineRule="auto"/>
              <w:ind w:left="115"/>
            </w:pPr>
            <w:r>
              <w:rPr>
                <w:spacing w:val="-4"/>
              </w:rPr>
              <w:t>期:</w:t>
            </w:r>
            <w:r>
              <w:rPr>
                <w:spacing w:val="23"/>
              </w:rPr>
              <w:t xml:space="preserve"> </w:t>
            </w:r>
            <w:r>
              <w:rPr>
                <w:spacing w:val="-4"/>
              </w:rPr>
              <w:t>1</w:t>
            </w:r>
          </w:p>
        </w:tc>
        <w:tc>
          <w:tcPr>
            <w:tcW w:w="709" w:type="dxa"/>
            <w:vAlign w:val="top"/>
          </w:tcPr>
          <w:p w14:paraId="6FA8BE6A">
            <w:pPr>
              <w:spacing w:line="255" w:lineRule="auto"/>
              <w:rPr>
                <w:rFonts w:ascii="Arial"/>
                <w:sz w:val="21"/>
              </w:rPr>
            </w:pPr>
          </w:p>
          <w:p w14:paraId="3E2C5A17">
            <w:pPr>
              <w:spacing w:line="256" w:lineRule="auto"/>
              <w:rPr>
                <w:rFonts w:ascii="Arial"/>
                <w:sz w:val="21"/>
              </w:rPr>
            </w:pPr>
          </w:p>
          <w:p w14:paraId="1846B971">
            <w:pPr>
              <w:spacing w:line="256" w:lineRule="auto"/>
              <w:rPr>
                <w:rFonts w:ascii="Arial"/>
                <w:sz w:val="21"/>
              </w:rPr>
            </w:pPr>
          </w:p>
          <w:p w14:paraId="0DFC7B3C">
            <w:pPr>
              <w:pStyle w:val="5"/>
              <w:spacing w:before="65" w:line="239" w:lineRule="auto"/>
              <w:ind w:left="118"/>
            </w:pPr>
            <w:r>
              <w:rPr>
                <w:spacing w:val="-3"/>
              </w:rPr>
              <w:t>7.5</w:t>
            </w:r>
          </w:p>
        </w:tc>
        <w:tc>
          <w:tcPr>
            <w:tcW w:w="991" w:type="dxa"/>
            <w:vAlign w:val="top"/>
          </w:tcPr>
          <w:p w14:paraId="5F959358">
            <w:pPr>
              <w:spacing w:line="267" w:lineRule="auto"/>
              <w:rPr>
                <w:rFonts w:ascii="Arial"/>
                <w:sz w:val="21"/>
              </w:rPr>
            </w:pPr>
          </w:p>
          <w:p w14:paraId="47D4BB70">
            <w:pPr>
              <w:spacing w:line="267" w:lineRule="auto"/>
              <w:rPr>
                <w:rFonts w:ascii="Arial"/>
                <w:sz w:val="21"/>
              </w:rPr>
            </w:pPr>
          </w:p>
          <w:p w14:paraId="4509154D">
            <w:pPr>
              <w:spacing w:line="267" w:lineRule="auto"/>
              <w:rPr>
                <w:rFonts w:ascii="Arial"/>
                <w:sz w:val="21"/>
              </w:rPr>
            </w:pPr>
          </w:p>
          <w:p w14:paraId="7953881E">
            <w:pPr>
              <w:pStyle w:val="5"/>
              <w:spacing w:before="65" w:line="181" w:lineRule="auto"/>
              <w:ind w:left="110"/>
            </w:pPr>
            <w:r>
              <w:rPr>
                <w:spacing w:val="-2"/>
              </w:rPr>
              <w:t>Yi</w:t>
            </w:r>
            <w:r>
              <w:rPr>
                <w:rFonts w:ascii="Cambria Math" w:hAnsi="Cambria Math" w:eastAsia="Cambria Math" w:cs="Cambria Math"/>
                <w:spacing w:val="-2"/>
              </w:rPr>
              <w:t>-</w:t>
            </w:r>
            <w:r>
              <w:rPr>
                <w:spacing w:val="-2"/>
              </w:rPr>
              <w:t>Xi</w:t>
            </w:r>
            <w:r>
              <w:rPr>
                <w:spacing w:val="11"/>
              </w:rPr>
              <w:t xml:space="preserve"> </w:t>
            </w:r>
            <w:r>
              <w:rPr>
                <w:spacing w:val="-2"/>
              </w:rPr>
              <w:t>Li</w:t>
            </w:r>
          </w:p>
        </w:tc>
        <w:tc>
          <w:tcPr>
            <w:tcW w:w="1133" w:type="dxa"/>
            <w:vAlign w:val="top"/>
          </w:tcPr>
          <w:p w14:paraId="0C2D3FEC">
            <w:pPr>
              <w:spacing w:line="437" w:lineRule="auto"/>
              <w:rPr>
                <w:rFonts w:ascii="Arial"/>
                <w:sz w:val="21"/>
              </w:rPr>
            </w:pPr>
          </w:p>
          <w:p w14:paraId="7EBB39BA">
            <w:pPr>
              <w:pStyle w:val="5"/>
              <w:spacing w:before="65" w:line="186" w:lineRule="auto"/>
              <w:ind w:left="113"/>
            </w:pPr>
            <w:r>
              <w:rPr>
                <w:spacing w:val="-2"/>
              </w:rPr>
              <w:t>Zhi</w:t>
            </w:r>
            <w:r>
              <w:rPr>
                <w:rFonts w:ascii="Cambria Math" w:hAnsi="Cambria Math" w:eastAsia="Cambria Math" w:cs="Cambria Math"/>
                <w:spacing w:val="-2"/>
              </w:rPr>
              <w:t>-</w:t>
            </w:r>
            <w:r>
              <w:rPr>
                <w:spacing w:val="-2"/>
              </w:rPr>
              <w:t>Hua</w:t>
            </w:r>
          </w:p>
          <w:p w14:paraId="389A63C2">
            <w:pPr>
              <w:pStyle w:val="5"/>
              <w:spacing w:before="129" w:line="214" w:lineRule="auto"/>
              <w:ind w:left="113"/>
            </w:pPr>
            <w:r>
              <w:rPr>
                <w:spacing w:val="-2"/>
              </w:rPr>
              <w:t>Zheng ，</w:t>
            </w:r>
          </w:p>
          <w:p w14:paraId="07DB9347">
            <w:pPr>
              <w:pStyle w:val="5"/>
              <w:spacing w:before="156" w:line="186" w:lineRule="auto"/>
              <w:ind w:left="111"/>
            </w:pPr>
            <w:r>
              <w:rPr>
                <w:spacing w:val="-2"/>
              </w:rPr>
              <w:t>Ting</w:t>
            </w:r>
            <w:r>
              <w:rPr>
                <w:spacing w:val="9"/>
              </w:rPr>
              <w:t xml:space="preserve"> </w:t>
            </w:r>
            <w:r>
              <w:rPr>
                <w:spacing w:val="-2"/>
              </w:rPr>
              <w:t>Zhu</w:t>
            </w:r>
          </w:p>
        </w:tc>
        <w:tc>
          <w:tcPr>
            <w:tcW w:w="709" w:type="dxa"/>
            <w:vAlign w:val="top"/>
          </w:tcPr>
          <w:p w14:paraId="412D7957">
            <w:pPr>
              <w:spacing w:line="255" w:lineRule="auto"/>
              <w:rPr>
                <w:rFonts w:ascii="Arial"/>
                <w:sz w:val="21"/>
              </w:rPr>
            </w:pPr>
          </w:p>
          <w:p w14:paraId="02525326">
            <w:pPr>
              <w:spacing w:line="256" w:lineRule="auto"/>
              <w:rPr>
                <w:rFonts w:ascii="Arial"/>
                <w:sz w:val="21"/>
              </w:rPr>
            </w:pPr>
          </w:p>
          <w:p w14:paraId="7463FB21">
            <w:pPr>
              <w:spacing w:line="256" w:lineRule="auto"/>
              <w:rPr>
                <w:rFonts w:ascii="Arial"/>
                <w:sz w:val="21"/>
              </w:rPr>
            </w:pPr>
          </w:p>
          <w:p w14:paraId="79CE92F8">
            <w:pPr>
              <w:pStyle w:val="5"/>
              <w:spacing w:before="65"/>
              <w:ind w:left="119"/>
            </w:pPr>
            <w:r>
              <w:rPr>
                <w:spacing w:val="-3"/>
              </w:rPr>
              <w:t>36</w:t>
            </w:r>
          </w:p>
        </w:tc>
        <w:tc>
          <w:tcPr>
            <w:tcW w:w="708" w:type="dxa"/>
            <w:vAlign w:val="top"/>
          </w:tcPr>
          <w:p w14:paraId="31CA3346">
            <w:pPr>
              <w:spacing w:line="255" w:lineRule="auto"/>
              <w:rPr>
                <w:rFonts w:ascii="Arial"/>
                <w:sz w:val="21"/>
              </w:rPr>
            </w:pPr>
          </w:p>
          <w:p w14:paraId="65F056FD">
            <w:pPr>
              <w:spacing w:line="256" w:lineRule="auto"/>
              <w:rPr>
                <w:rFonts w:ascii="Arial"/>
                <w:sz w:val="21"/>
              </w:rPr>
            </w:pPr>
          </w:p>
          <w:p w14:paraId="01B4D93C">
            <w:pPr>
              <w:spacing w:line="256" w:lineRule="auto"/>
              <w:rPr>
                <w:rFonts w:ascii="Arial"/>
                <w:sz w:val="21"/>
              </w:rPr>
            </w:pPr>
          </w:p>
          <w:p w14:paraId="07F8BB81">
            <w:pPr>
              <w:pStyle w:val="5"/>
              <w:spacing w:before="65"/>
              <w:ind w:left="119"/>
            </w:pPr>
            <w:r>
              <w:rPr>
                <w:spacing w:val="-3"/>
              </w:rPr>
              <w:t>36</w:t>
            </w:r>
          </w:p>
        </w:tc>
        <w:tc>
          <w:tcPr>
            <w:tcW w:w="711" w:type="dxa"/>
            <w:vAlign w:val="top"/>
          </w:tcPr>
          <w:p w14:paraId="73E9D31F">
            <w:pPr>
              <w:spacing w:line="255" w:lineRule="auto"/>
              <w:rPr>
                <w:rFonts w:ascii="Arial"/>
                <w:sz w:val="21"/>
              </w:rPr>
            </w:pPr>
          </w:p>
          <w:p w14:paraId="650FEBFA">
            <w:pPr>
              <w:spacing w:line="256" w:lineRule="auto"/>
              <w:rPr>
                <w:rFonts w:ascii="Arial"/>
                <w:sz w:val="21"/>
              </w:rPr>
            </w:pPr>
          </w:p>
          <w:p w14:paraId="6D3340BB">
            <w:pPr>
              <w:spacing w:line="256" w:lineRule="auto"/>
              <w:rPr>
                <w:rFonts w:ascii="Arial"/>
                <w:sz w:val="21"/>
              </w:rPr>
            </w:pPr>
          </w:p>
          <w:p w14:paraId="0B3EE9A4">
            <w:pPr>
              <w:pStyle w:val="5"/>
              <w:spacing w:before="65" w:line="220" w:lineRule="auto"/>
              <w:ind w:left="121"/>
            </w:pPr>
            <w:r>
              <w:t>否</w:t>
            </w:r>
          </w:p>
        </w:tc>
      </w:tr>
      <w:tr w14:paraId="62E4E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9" w:hRule="atLeast"/>
        </w:trPr>
        <w:tc>
          <w:tcPr>
            <w:tcW w:w="706" w:type="dxa"/>
            <w:vAlign w:val="top"/>
          </w:tcPr>
          <w:p w14:paraId="57290BB9">
            <w:pPr>
              <w:spacing w:line="315" w:lineRule="auto"/>
              <w:rPr>
                <w:rFonts w:ascii="Arial"/>
                <w:sz w:val="21"/>
              </w:rPr>
            </w:pPr>
          </w:p>
          <w:p w14:paraId="209DB5EB">
            <w:pPr>
              <w:spacing w:line="315" w:lineRule="auto"/>
              <w:rPr>
                <w:rFonts w:ascii="Arial"/>
                <w:sz w:val="21"/>
              </w:rPr>
            </w:pPr>
          </w:p>
          <w:p w14:paraId="10AFE864">
            <w:pPr>
              <w:spacing w:line="316" w:lineRule="auto"/>
              <w:rPr>
                <w:rFonts w:ascii="Arial"/>
                <w:sz w:val="21"/>
              </w:rPr>
            </w:pPr>
          </w:p>
          <w:p w14:paraId="64DEBEDD">
            <w:pPr>
              <w:pStyle w:val="5"/>
              <w:spacing w:before="65"/>
              <w:ind w:left="114"/>
            </w:pPr>
            <w:r>
              <w:t>9</w:t>
            </w:r>
          </w:p>
        </w:tc>
        <w:tc>
          <w:tcPr>
            <w:tcW w:w="2551" w:type="dxa"/>
            <w:vAlign w:val="top"/>
          </w:tcPr>
          <w:p w14:paraId="4E5A630D">
            <w:pPr>
              <w:pStyle w:val="5"/>
              <w:spacing w:before="117" w:line="332" w:lineRule="auto"/>
              <w:ind w:left="112" w:right="142" w:hanging="6"/>
            </w:pPr>
            <w:r>
              <w:rPr>
                <w:spacing w:val="-1"/>
              </w:rPr>
              <w:t>Head-to-head comparison</w:t>
            </w:r>
            <w:r>
              <w:rPr>
                <w:spacing w:val="18"/>
              </w:rPr>
              <w:t xml:space="preserve"> </w:t>
            </w:r>
            <w:r>
              <w:rPr>
                <w:spacing w:val="-3"/>
              </w:rPr>
              <w:t>of</w:t>
            </w:r>
            <w:r>
              <w:rPr>
                <w:spacing w:val="14"/>
              </w:rPr>
              <w:t xml:space="preserve"> </w:t>
            </w:r>
            <w:r>
              <w:rPr>
                <w:spacing w:val="-3"/>
              </w:rPr>
              <w:t>two</w:t>
            </w:r>
            <w:r>
              <w:rPr>
                <w:spacing w:val="8"/>
              </w:rPr>
              <w:t xml:space="preserve"> </w:t>
            </w:r>
            <w:r>
              <w:rPr>
                <w:spacing w:val="-3"/>
              </w:rPr>
              <w:t>SGLT-2</w:t>
            </w:r>
          </w:p>
          <w:p w14:paraId="4CB57946">
            <w:pPr>
              <w:pStyle w:val="5"/>
              <w:spacing w:line="239" w:lineRule="auto"/>
              <w:ind w:left="124"/>
            </w:pPr>
            <w:r>
              <w:rPr>
                <w:spacing w:val="-2"/>
              </w:rPr>
              <w:t>inhibitors on AKI</w:t>
            </w:r>
          </w:p>
          <w:p w14:paraId="75CBC1E7">
            <w:pPr>
              <w:pStyle w:val="5"/>
              <w:spacing w:before="100"/>
              <w:ind w:left="112"/>
            </w:pPr>
            <w:r>
              <w:rPr>
                <w:spacing w:val="-3"/>
              </w:rPr>
              <w:t>outcomes</w:t>
            </w:r>
            <w:r>
              <w:rPr>
                <w:spacing w:val="30"/>
              </w:rPr>
              <w:t xml:space="preserve"> </w:t>
            </w:r>
            <w:r>
              <w:rPr>
                <w:spacing w:val="-3"/>
              </w:rPr>
              <w:t>in a</w:t>
            </w:r>
            <w:r>
              <w:rPr>
                <w:spacing w:val="6"/>
              </w:rPr>
              <w:t xml:space="preserve"> </w:t>
            </w:r>
            <w:r>
              <w:rPr>
                <w:spacing w:val="-3"/>
              </w:rPr>
              <w:t>rat</w:t>
            </w:r>
          </w:p>
          <w:p w14:paraId="2D5EC5F4">
            <w:pPr>
              <w:pStyle w:val="5"/>
              <w:spacing w:before="100" w:line="273" w:lineRule="auto"/>
              <w:ind w:left="105" w:right="442" w:firstLine="18"/>
            </w:pPr>
            <w:r>
              <w:rPr>
                <w:spacing w:val="-2"/>
              </w:rPr>
              <w:t>ischemia-reperfusion</w:t>
            </w:r>
            <w:r>
              <w:rPr>
                <w:spacing w:val="17"/>
              </w:rPr>
              <w:t xml:space="preserve"> </w:t>
            </w:r>
            <w:r>
              <w:rPr>
                <w:spacing w:val="-1"/>
              </w:rPr>
              <w:t>model</w:t>
            </w:r>
          </w:p>
        </w:tc>
        <w:tc>
          <w:tcPr>
            <w:tcW w:w="1274" w:type="dxa"/>
            <w:vAlign w:val="top"/>
          </w:tcPr>
          <w:p w14:paraId="73353E07">
            <w:pPr>
              <w:spacing w:line="442" w:lineRule="auto"/>
              <w:rPr>
                <w:rFonts w:ascii="Arial"/>
                <w:sz w:val="21"/>
              </w:rPr>
            </w:pPr>
          </w:p>
          <w:p w14:paraId="7E2D2381">
            <w:pPr>
              <w:pStyle w:val="5"/>
              <w:spacing w:before="65" w:line="332" w:lineRule="auto"/>
              <w:ind w:left="109" w:right="164" w:hanging="2"/>
            </w:pPr>
            <w:r>
              <w:rPr>
                <w:spacing w:val="-1"/>
              </w:rPr>
              <w:t>BIOMEDICIN</w:t>
            </w:r>
            <w:r>
              <w:rPr>
                <w:spacing w:val="5"/>
              </w:rPr>
              <w:t xml:space="preserve"> </w:t>
            </w:r>
            <w:r>
              <w:rPr>
                <w:spacing w:val="-3"/>
              </w:rPr>
              <w:t>E</w:t>
            </w:r>
            <w:r>
              <w:rPr>
                <w:spacing w:val="2"/>
              </w:rPr>
              <w:t xml:space="preserve"> </w:t>
            </w:r>
            <w:r>
              <w:rPr>
                <w:spacing w:val="-3"/>
              </w:rPr>
              <w:t>&amp;</w:t>
            </w:r>
          </w:p>
          <w:p w14:paraId="2DD233BE">
            <w:pPr>
              <w:pStyle w:val="5"/>
              <w:spacing w:line="348" w:lineRule="auto"/>
              <w:ind w:left="109" w:right="164"/>
            </w:pPr>
            <w:r>
              <w:rPr>
                <w:spacing w:val="-1"/>
              </w:rPr>
              <w:t>PHARMACOTH</w:t>
            </w:r>
            <w:r>
              <w:rPr>
                <w:spacing w:val="4"/>
              </w:rPr>
              <w:t xml:space="preserve"> </w:t>
            </w:r>
            <w:r>
              <w:rPr>
                <w:spacing w:val="-2"/>
              </w:rPr>
              <w:t>ERAPY</w:t>
            </w:r>
          </w:p>
        </w:tc>
        <w:tc>
          <w:tcPr>
            <w:tcW w:w="851" w:type="dxa"/>
            <w:vAlign w:val="top"/>
          </w:tcPr>
          <w:p w14:paraId="19AFE466">
            <w:pPr>
              <w:spacing w:line="315" w:lineRule="auto"/>
              <w:rPr>
                <w:rFonts w:ascii="Arial"/>
                <w:sz w:val="21"/>
              </w:rPr>
            </w:pPr>
          </w:p>
          <w:p w14:paraId="650FCD34">
            <w:pPr>
              <w:spacing w:line="315" w:lineRule="auto"/>
              <w:rPr>
                <w:rFonts w:ascii="Arial"/>
                <w:sz w:val="21"/>
              </w:rPr>
            </w:pPr>
          </w:p>
          <w:p w14:paraId="78CFECA3">
            <w:pPr>
              <w:spacing w:line="316" w:lineRule="auto"/>
              <w:rPr>
                <w:rFonts w:ascii="Arial"/>
                <w:sz w:val="21"/>
              </w:rPr>
            </w:pPr>
          </w:p>
          <w:p w14:paraId="2DC0799C">
            <w:pPr>
              <w:pStyle w:val="5"/>
              <w:spacing w:before="65" w:line="226" w:lineRule="auto"/>
              <w:ind w:left="114"/>
            </w:pPr>
            <w:r>
              <w:rPr>
                <w:spacing w:val="-2"/>
              </w:rPr>
              <w:t>卷:153</w:t>
            </w:r>
          </w:p>
        </w:tc>
        <w:tc>
          <w:tcPr>
            <w:tcW w:w="709" w:type="dxa"/>
            <w:vAlign w:val="top"/>
          </w:tcPr>
          <w:p w14:paraId="2E697694">
            <w:pPr>
              <w:spacing w:line="255" w:lineRule="auto"/>
              <w:rPr>
                <w:rFonts w:ascii="Arial"/>
                <w:sz w:val="21"/>
              </w:rPr>
            </w:pPr>
          </w:p>
          <w:p w14:paraId="2AC91F79">
            <w:pPr>
              <w:spacing w:line="256" w:lineRule="auto"/>
              <w:rPr>
                <w:rFonts w:ascii="Arial"/>
                <w:sz w:val="21"/>
              </w:rPr>
            </w:pPr>
          </w:p>
          <w:p w14:paraId="117AFC30">
            <w:pPr>
              <w:spacing w:line="256" w:lineRule="auto"/>
              <w:rPr>
                <w:rFonts w:ascii="Arial"/>
                <w:sz w:val="21"/>
              </w:rPr>
            </w:pPr>
          </w:p>
          <w:p w14:paraId="20052D87">
            <w:pPr>
              <w:pStyle w:val="5"/>
              <w:spacing w:before="65" w:line="239" w:lineRule="auto"/>
              <w:ind w:left="118"/>
            </w:pPr>
            <w:r>
              <w:rPr>
                <w:spacing w:val="-3"/>
              </w:rPr>
              <w:t>7.41</w:t>
            </w:r>
          </w:p>
          <w:p w14:paraId="168BEC2E">
            <w:pPr>
              <w:pStyle w:val="5"/>
              <w:spacing w:before="100"/>
              <w:ind w:left="114"/>
            </w:pPr>
            <w:r>
              <w:t>9</w:t>
            </w:r>
          </w:p>
        </w:tc>
        <w:tc>
          <w:tcPr>
            <w:tcW w:w="991" w:type="dxa"/>
            <w:vAlign w:val="top"/>
          </w:tcPr>
          <w:p w14:paraId="4463FD2B">
            <w:pPr>
              <w:spacing w:line="256" w:lineRule="auto"/>
              <w:rPr>
                <w:rFonts w:ascii="Arial"/>
                <w:sz w:val="21"/>
              </w:rPr>
            </w:pPr>
          </w:p>
          <w:p w14:paraId="23037C4C">
            <w:pPr>
              <w:spacing w:line="256" w:lineRule="auto"/>
              <w:rPr>
                <w:rFonts w:ascii="Arial"/>
                <w:sz w:val="21"/>
              </w:rPr>
            </w:pPr>
          </w:p>
          <w:p w14:paraId="2C91E552">
            <w:pPr>
              <w:spacing w:line="256" w:lineRule="auto"/>
              <w:rPr>
                <w:rFonts w:ascii="Arial"/>
                <w:sz w:val="21"/>
              </w:rPr>
            </w:pPr>
          </w:p>
          <w:p w14:paraId="3DA4D578">
            <w:pPr>
              <w:pStyle w:val="5"/>
              <w:spacing w:before="65" w:line="344" w:lineRule="auto"/>
              <w:ind w:left="111" w:right="380"/>
            </w:pPr>
            <w:r>
              <w:rPr>
                <w:spacing w:val="-2"/>
              </w:rPr>
              <w:t>Chang</w:t>
            </w:r>
            <w:r>
              <w:rPr>
                <w:spacing w:val="2"/>
              </w:rPr>
              <w:t xml:space="preserve"> </w:t>
            </w:r>
            <w:r>
              <w:rPr>
                <w:spacing w:val="-2"/>
              </w:rPr>
              <w:t>Chu</w:t>
            </w:r>
          </w:p>
        </w:tc>
        <w:tc>
          <w:tcPr>
            <w:tcW w:w="1133" w:type="dxa"/>
            <w:vAlign w:val="top"/>
          </w:tcPr>
          <w:p w14:paraId="0EFC5BE4">
            <w:pPr>
              <w:spacing w:line="256" w:lineRule="auto"/>
              <w:rPr>
                <w:rFonts w:ascii="Arial"/>
                <w:sz w:val="21"/>
              </w:rPr>
            </w:pPr>
          </w:p>
          <w:p w14:paraId="6482F50F">
            <w:pPr>
              <w:spacing w:line="256" w:lineRule="auto"/>
              <w:rPr>
                <w:rFonts w:ascii="Arial"/>
                <w:sz w:val="21"/>
              </w:rPr>
            </w:pPr>
          </w:p>
          <w:p w14:paraId="7C82B913">
            <w:pPr>
              <w:spacing w:line="256" w:lineRule="auto"/>
              <w:rPr>
                <w:rFonts w:ascii="Arial"/>
                <w:sz w:val="21"/>
              </w:rPr>
            </w:pPr>
          </w:p>
          <w:p w14:paraId="27FD7D28">
            <w:pPr>
              <w:pStyle w:val="5"/>
              <w:spacing w:before="65" w:line="344" w:lineRule="auto"/>
              <w:ind w:left="109" w:right="221"/>
            </w:pPr>
            <w:r>
              <w:rPr>
                <w:spacing w:val="-1"/>
              </w:rPr>
              <w:t>Berthold</w:t>
            </w:r>
            <w:r>
              <w:rPr>
                <w:spacing w:val="3"/>
              </w:rPr>
              <w:t xml:space="preserve"> </w:t>
            </w:r>
            <w:r>
              <w:rPr>
                <w:spacing w:val="-1"/>
              </w:rPr>
              <w:t>Hocher</w:t>
            </w:r>
          </w:p>
        </w:tc>
        <w:tc>
          <w:tcPr>
            <w:tcW w:w="709" w:type="dxa"/>
            <w:vAlign w:val="top"/>
          </w:tcPr>
          <w:p w14:paraId="0C16ADD0">
            <w:pPr>
              <w:spacing w:line="315" w:lineRule="auto"/>
              <w:rPr>
                <w:rFonts w:ascii="Arial"/>
                <w:sz w:val="21"/>
              </w:rPr>
            </w:pPr>
          </w:p>
          <w:p w14:paraId="693198E1">
            <w:pPr>
              <w:spacing w:line="315" w:lineRule="auto"/>
              <w:rPr>
                <w:rFonts w:ascii="Arial"/>
                <w:sz w:val="21"/>
              </w:rPr>
            </w:pPr>
          </w:p>
          <w:p w14:paraId="410DDC09">
            <w:pPr>
              <w:spacing w:line="316" w:lineRule="auto"/>
              <w:rPr>
                <w:rFonts w:ascii="Arial"/>
                <w:sz w:val="21"/>
              </w:rPr>
            </w:pPr>
          </w:p>
          <w:p w14:paraId="100C66CF">
            <w:pPr>
              <w:pStyle w:val="5"/>
              <w:spacing w:before="65" w:line="241" w:lineRule="auto"/>
              <w:ind w:left="117"/>
            </w:pPr>
            <w:r>
              <w:rPr>
                <w:spacing w:val="-3"/>
              </w:rPr>
              <w:t>22</w:t>
            </w:r>
          </w:p>
        </w:tc>
        <w:tc>
          <w:tcPr>
            <w:tcW w:w="708" w:type="dxa"/>
            <w:vAlign w:val="top"/>
          </w:tcPr>
          <w:p w14:paraId="5F13181E">
            <w:pPr>
              <w:spacing w:line="315" w:lineRule="auto"/>
              <w:rPr>
                <w:rFonts w:ascii="Arial"/>
                <w:sz w:val="21"/>
              </w:rPr>
            </w:pPr>
          </w:p>
          <w:p w14:paraId="43060057">
            <w:pPr>
              <w:spacing w:line="315" w:lineRule="auto"/>
              <w:rPr>
                <w:rFonts w:ascii="Arial"/>
                <w:sz w:val="21"/>
              </w:rPr>
            </w:pPr>
          </w:p>
          <w:p w14:paraId="30C774D9">
            <w:pPr>
              <w:spacing w:line="316" w:lineRule="auto"/>
              <w:rPr>
                <w:rFonts w:ascii="Arial"/>
                <w:sz w:val="21"/>
              </w:rPr>
            </w:pPr>
          </w:p>
          <w:p w14:paraId="345BB0CB">
            <w:pPr>
              <w:pStyle w:val="5"/>
              <w:spacing w:before="65" w:line="241" w:lineRule="auto"/>
              <w:ind w:left="117"/>
            </w:pPr>
            <w:r>
              <w:rPr>
                <w:spacing w:val="-3"/>
              </w:rPr>
              <w:t>22</w:t>
            </w:r>
          </w:p>
        </w:tc>
        <w:tc>
          <w:tcPr>
            <w:tcW w:w="711" w:type="dxa"/>
            <w:vAlign w:val="top"/>
          </w:tcPr>
          <w:p w14:paraId="609E9E3C">
            <w:pPr>
              <w:spacing w:line="315" w:lineRule="auto"/>
              <w:rPr>
                <w:rFonts w:ascii="Arial"/>
                <w:sz w:val="21"/>
              </w:rPr>
            </w:pPr>
          </w:p>
          <w:p w14:paraId="13CEE513">
            <w:pPr>
              <w:spacing w:line="315" w:lineRule="auto"/>
              <w:rPr>
                <w:rFonts w:ascii="Arial"/>
                <w:sz w:val="21"/>
              </w:rPr>
            </w:pPr>
          </w:p>
          <w:p w14:paraId="3E74B5D4">
            <w:pPr>
              <w:spacing w:line="316" w:lineRule="auto"/>
              <w:rPr>
                <w:rFonts w:ascii="Arial"/>
                <w:sz w:val="21"/>
              </w:rPr>
            </w:pPr>
          </w:p>
          <w:p w14:paraId="1B87AA66">
            <w:pPr>
              <w:pStyle w:val="5"/>
              <w:spacing w:before="65" w:line="220" w:lineRule="auto"/>
              <w:ind w:left="121"/>
            </w:pPr>
            <w:r>
              <w:t>否</w:t>
            </w:r>
          </w:p>
        </w:tc>
      </w:tr>
      <w:tr w14:paraId="5BAFD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9" w:hRule="atLeast"/>
        </w:trPr>
        <w:tc>
          <w:tcPr>
            <w:tcW w:w="706" w:type="dxa"/>
            <w:vAlign w:val="top"/>
          </w:tcPr>
          <w:p w14:paraId="459E56A2">
            <w:pPr>
              <w:spacing w:line="315" w:lineRule="auto"/>
              <w:rPr>
                <w:rFonts w:ascii="Arial"/>
                <w:sz w:val="21"/>
              </w:rPr>
            </w:pPr>
          </w:p>
          <w:p w14:paraId="69A41009">
            <w:pPr>
              <w:spacing w:line="316" w:lineRule="auto"/>
              <w:rPr>
                <w:rFonts w:ascii="Arial"/>
                <w:sz w:val="21"/>
              </w:rPr>
            </w:pPr>
          </w:p>
          <w:p w14:paraId="412BDE22">
            <w:pPr>
              <w:spacing w:line="316" w:lineRule="auto"/>
              <w:rPr>
                <w:rFonts w:ascii="Arial"/>
                <w:sz w:val="21"/>
              </w:rPr>
            </w:pPr>
          </w:p>
          <w:p w14:paraId="6D523B72">
            <w:pPr>
              <w:pStyle w:val="5"/>
              <w:spacing w:before="65"/>
              <w:ind w:left="128"/>
            </w:pPr>
            <w:r>
              <w:rPr>
                <w:spacing w:val="-6"/>
              </w:rPr>
              <w:t>10</w:t>
            </w:r>
          </w:p>
        </w:tc>
        <w:tc>
          <w:tcPr>
            <w:tcW w:w="2551" w:type="dxa"/>
            <w:vAlign w:val="top"/>
          </w:tcPr>
          <w:p w14:paraId="33B1FB75">
            <w:pPr>
              <w:pStyle w:val="5"/>
              <w:spacing w:before="117" w:line="214" w:lineRule="auto"/>
              <w:ind w:left="212"/>
            </w:pPr>
            <w:r>
              <w:rPr>
                <w:spacing w:val="-1"/>
              </w:rPr>
              <w:t>Single-Cell RNA</w:t>
            </w:r>
            <w:r>
              <w:rPr>
                <w:spacing w:val="11"/>
              </w:rPr>
              <w:t xml:space="preserve"> </w:t>
            </w:r>
            <w:r>
              <w:rPr>
                <w:spacing w:val="-1"/>
              </w:rPr>
              <w:t>and</w:t>
            </w:r>
          </w:p>
          <w:p w14:paraId="6580D27A">
            <w:pPr>
              <w:pStyle w:val="5"/>
              <w:spacing w:before="128" w:line="332" w:lineRule="auto"/>
              <w:ind w:left="106" w:right="242" w:hanging="1"/>
            </w:pPr>
            <w:r>
              <w:t>ATAC Sequencing Rev</w:t>
            </w:r>
            <w:r>
              <w:rPr>
                <w:spacing w:val="-1"/>
              </w:rPr>
              <w:t>eal</w:t>
            </w:r>
            <w:r>
              <w:t xml:space="preserve"> </w:t>
            </w:r>
            <w:r>
              <w:rPr>
                <w:spacing w:val="-1"/>
              </w:rPr>
              <w:t>Hemodialysis-Related</w:t>
            </w:r>
          </w:p>
          <w:p w14:paraId="6598B342">
            <w:pPr>
              <w:pStyle w:val="5"/>
              <w:spacing w:before="2" w:line="292" w:lineRule="auto"/>
              <w:ind w:left="109" w:right="142" w:firstLine="12"/>
            </w:pPr>
            <w:r>
              <w:rPr>
                <w:spacing w:val="-1"/>
              </w:rPr>
              <w:t>Immune Dysregulation of</w:t>
            </w:r>
            <w:r>
              <w:rPr>
                <w:spacing w:val="3"/>
              </w:rPr>
              <w:t xml:space="preserve"> </w:t>
            </w:r>
            <w:r>
              <w:rPr>
                <w:spacing w:val="-2"/>
              </w:rPr>
              <w:t>Circulating</w:t>
            </w:r>
            <w:r>
              <w:rPr>
                <w:spacing w:val="36"/>
              </w:rPr>
              <w:t xml:space="preserve"> </w:t>
            </w:r>
            <w:r>
              <w:rPr>
                <w:spacing w:val="-2"/>
              </w:rPr>
              <w:t>Immune Cell</w:t>
            </w:r>
            <w:r>
              <w:t xml:space="preserve"> </w:t>
            </w:r>
            <w:r>
              <w:rPr>
                <w:spacing w:val="-1"/>
              </w:rPr>
              <w:t>Subpopulations</w:t>
            </w:r>
          </w:p>
        </w:tc>
        <w:tc>
          <w:tcPr>
            <w:tcW w:w="1274" w:type="dxa"/>
            <w:vAlign w:val="top"/>
          </w:tcPr>
          <w:p w14:paraId="3174F911">
            <w:pPr>
              <w:spacing w:line="311" w:lineRule="auto"/>
              <w:rPr>
                <w:rFonts w:ascii="Arial"/>
                <w:sz w:val="21"/>
              </w:rPr>
            </w:pPr>
          </w:p>
          <w:p w14:paraId="0F94C566">
            <w:pPr>
              <w:spacing w:line="312" w:lineRule="auto"/>
              <w:rPr>
                <w:rFonts w:ascii="Arial"/>
                <w:sz w:val="21"/>
              </w:rPr>
            </w:pPr>
          </w:p>
          <w:p w14:paraId="39CC9018">
            <w:pPr>
              <w:pStyle w:val="5"/>
              <w:spacing w:before="65" w:line="332" w:lineRule="auto"/>
              <w:ind w:left="123" w:right="264" w:hanging="14"/>
            </w:pPr>
            <w:r>
              <w:rPr>
                <w:spacing w:val="-1"/>
              </w:rPr>
              <w:t>FRONTIERS</w:t>
            </w:r>
            <w:r>
              <w:rPr>
                <w:spacing w:val="3"/>
              </w:rPr>
              <w:t xml:space="preserve"> </w:t>
            </w:r>
            <w:r>
              <w:rPr>
                <w:spacing w:val="-5"/>
              </w:rPr>
              <w:t>IN</w:t>
            </w:r>
          </w:p>
          <w:p w14:paraId="40299DD4">
            <w:pPr>
              <w:pStyle w:val="5"/>
              <w:spacing w:line="181" w:lineRule="auto"/>
              <w:ind w:left="123"/>
            </w:pPr>
            <w:r>
              <w:rPr>
                <w:spacing w:val="-2"/>
              </w:rPr>
              <w:t>IMMUNOLOGY</w:t>
            </w:r>
          </w:p>
        </w:tc>
        <w:tc>
          <w:tcPr>
            <w:tcW w:w="851" w:type="dxa"/>
            <w:vAlign w:val="top"/>
          </w:tcPr>
          <w:p w14:paraId="0B814CE9">
            <w:pPr>
              <w:spacing w:line="315" w:lineRule="auto"/>
              <w:rPr>
                <w:rFonts w:ascii="Arial"/>
                <w:sz w:val="21"/>
              </w:rPr>
            </w:pPr>
          </w:p>
          <w:p w14:paraId="7AA62B28">
            <w:pPr>
              <w:spacing w:line="316" w:lineRule="auto"/>
              <w:rPr>
                <w:rFonts w:ascii="Arial"/>
                <w:sz w:val="21"/>
              </w:rPr>
            </w:pPr>
          </w:p>
          <w:p w14:paraId="55ED1D93">
            <w:pPr>
              <w:spacing w:line="316" w:lineRule="auto"/>
              <w:rPr>
                <w:rFonts w:ascii="Arial"/>
                <w:sz w:val="21"/>
              </w:rPr>
            </w:pPr>
          </w:p>
          <w:p w14:paraId="1AD98F37">
            <w:pPr>
              <w:pStyle w:val="5"/>
              <w:spacing w:before="65" w:line="226" w:lineRule="auto"/>
              <w:ind w:left="114"/>
            </w:pPr>
            <w:r>
              <w:rPr>
                <w:spacing w:val="-6"/>
              </w:rPr>
              <w:t>卷:</w:t>
            </w:r>
            <w:r>
              <w:rPr>
                <w:spacing w:val="24"/>
              </w:rPr>
              <w:t xml:space="preserve"> </w:t>
            </w:r>
            <w:r>
              <w:rPr>
                <w:spacing w:val="-6"/>
              </w:rPr>
              <w:t>13</w:t>
            </w:r>
          </w:p>
        </w:tc>
        <w:tc>
          <w:tcPr>
            <w:tcW w:w="709" w:type="dxa"/>
            <w:vAlign w:val="top"/>
          </w:tcPr>
          <w:p w14:paraId="593B08CB">
            <w:pPr>
              <w:spacing w:line="315" w:lineRule="auto"/>
              <w:rPr>
                <w:rFonts w:ascii="Arial"/>
                <w:sz w:val="21"/>
              </w:rPr>
            </w:pPr>
          </w:p>
          <w:p w14:paraId="697E72A2">
            <w:pPr>
              <w:spacing w:line="316" w:lineRule="auto"/>
              <w:rPr>
                <w:rFonts w:ascii="Arial"/>
                <w:sz w:val="21"/>
              </w:rPr>
            </w:pPr>
          </w:p>
          <w:p w14:paraId="4382C664">
            <w:pPr>
              <w:spacing w:line="316" w:lineRule="auto"/>
              <w:rPr>
                <w:rFonts w:ascii="Arial"/>
                <w:sz w:val="21"/>
              </w:rPr>
            </w:pPr>
          </w:p>
          <w:p w14:paraId="7A2C094E">
            <w:pPr>
              <w:pStyle w:val="5"/>
              <w:spacing w:before="65" w:line="239" w:lineRule="auto"/>
              <w:ind w:left="117"/>
            </w:pPr>
            <w:r>
              <w:rPr>
                <w:spacing w:val="-3"/>
              </w:rPr>
              <w:t>5.9</w:t>
            </w:r>
          </w:p>
        </w:tc>
        <w:tc>
          <w:tcPr>
            <w:tcW w:w="991" w:type="dxa"/>
            <w:vAlign w:val="top"/>
          </w:tcPr>
          <w:p w14:paraId="22984043">
            <w:pPr>
              <w:spacing w:line="267" w:lineRule="auto"/>
              <w:rPr>
                <w:rFonts w:ascii="Arial"/>
                <w:sz w:val="21"/>
              </w:rPr>
            </w:pPr>
          </w:p>
          <w:p w14:paraId="24683CDC">
            <w:pPr>
              <w:spacing w:line="267" w:lineRule="auto"/>
              <w:rPr>
                <w:rFonts w:ascii="Arial"/>
                <w:sz w:val="21"/>
              </w:rPr>
            </w:pPr>
          </w:p>
          <w:p w14:paraId="72E4F0E1">
            <w:pPr>
              <w:spacing w:line="267" w:lineRule="auto"/>
              <w:rPr>
                <w:rFonts w:ascii="Arial"/>
                <w:sz w:val="21"/>
              </w:rPr>
            </w:pPr>
          </w:p>
          <w:p w14:paraId="25F2D7A8">
            <w:pPr>
              <w:pStyle w:val="5"/>
              <w:spacing w:before="65" w:line="325" w:lineRule="auto"/>
              <w:ind w:left="107" w:right="180" w:firstLine="1"/>
            </w:pPr>
            <w:r>
              <w:rPr>
                <w:spacing w:val="-1"/>
              </w:rPr>
              <w:t>Hongwei</w:t>
            </w:r>
            <w:r>
              <w:rPr>
                <w:spacing w:val="2"/>
              </w:rPr>
              <w:t xml:space="preserve"> </w:t>
            </w:r>
            <w:r>
              <w:rPr>
                <w:spacing w:val="-1"/>
              </w:rPr>
              <w:t>Wu</w:t>
            </w:r>
          </w:p>
        </w:tc>
        <w:tc>
          <w:tcPr>
            <w:tcW w:w="1133" w:type="dxa"/>
            <w:vAlign w:val="top"/>
          </w:tcPr>
          <w:p w14:paraId="0CEB1FC8">
            <w:pPr>
              <w:spacing w:line="266" w:lineRule="auto"/>
              <w:rPr>
                <w:rFonts w:ascii="Arial"/>
                <w:sz w:val="21"/>
              </w:rPr>
            </w:pPr>
          </w:p>
          <w:p w14:paraId="3C0CA59E">
            <w:pPr>
              <w:pStyle w:val="5"/>
              <w:spacing w:before="65" w:line="180" w:lineRule="auto"/>
              <w:ind w:left="110"/>
            </w:pPr>
            <w:r>
              <w:rPr>
                <w:spacing w:val="-1"/>
              </w:rPr>
              <w:t>Donge</w:t>
            </w:r>
          </w:p>
          <w:p w14:paraId="4DC3034F">
            <w:pPr>
              <w:pStyle w:val="5"/>
              <w:spacing w:before="165" w:line="180" w:lineRule="auto"/>
              <w:ind w:left="111"/>
            </w:pPr>
            <w:r>
              <w:rPr>
                <w:spacing w:val="-1"/>
              </w:rPr>
              <w:t>Tang,</w:t>
            </w:r>
          </w:p>
          <w:p w14:paraId="41C16901">
            <w:pPr>
              <w:pStyle w:val="5"/>
              <w:spacing w:before="164" w:line="181" w:lineRule="auto"/>
              <w:ind w:left="111"/>
            </w:pPr>
            <w:r>
              <w:rPr>
                <w:spacing w:val="-1"/>
              </w:rPr>
              <w:t>Fanna Liu</w:t>
            </w:r>
          </w:p>
          <w:p w14:paraId="6CEF9A9F">
            <w:pPr>
              <w:pStyle w:val="5"/>
              <w:spacing w:before="129" w:line="331" w:lineRule="auto"/>
              <w:ind w:left="110" w:right="221" w:firstLine="4"/>
            </w:pPr>
            <w:r>
              <w:rPr>
                <w:spacing w:val="-2"/>
              </w:rPr>
              <w:t>and Yong</w:t>
            </w:r>
            <w:r>
              <w:rPr>
                <w:spacing w:val="6"/>
              </w:rPr>
              <w:t xml:space="preserve"> </w:t>
            </w:r>
            <w:r>
              <w:rPr>
                <w:spacing w:val="-1"/>
              </w:rPr>
              <w:t>Dai</w:t>
            </w:r>
          </w:p>
        </w:tc>
        <w:tc>
          <w:tcPr>
            <w:tcW w:w="709" w:type="dxa"/>
            <w:vAlign w:val="top"/>
          </w:tcPr>
          <w:p w14:paraId="02AB5F4D">
            <w:pPr>
              <w:spacing w:line="315" w:lineRule="auto"/>
              <w:rPr>
                <w:rFonts w:ascii="Arial"/>
                <w:sz w:val="21"/>
              </w:rPr>
            </w:pPr>
          </w:p>
          <w:p w14:paraId="7723B57C">
            <w:pPr>
              <w:spacing w:line="316" w:lineRule="auto"/>
              <w:rPr>
                <w:rFonts w:ascii="Arial"/>
                <w:sz w:val="21"/>
              </w:rPr>
            </w:pPr>
          </w:p>
          <w:p w14:paraId="1DFB099F">
            <w:pPr>
              <w:spacing w:line="316" w:lineRule="auto"/>
              <w:rPr>
                <w:rFonts w:ascii="Arial"/>
                <w:sz w:val="21"/>
              </w:rPr>
            </w:pPr>
          </w:p>
          <w:p w14:paraId="7AF732A3">
            <w:pPr>
              <w:pStyle w:val="5"/>
              <w:spacing w:before="65" w:line="241" w:lineRule="auto"/>
              <w:ind w:left="130"/>
            </w:pPr>
            <w:r>
              <w:rPr>
                <w:spacing w:val="-6"/>
              </w:rPr>
              <w:t>14</w:t>
            </w:r>
          </w:p>
        </w:tc>
        <w:tc>
          <w:tcPr>
            <w:tcW w:w="708" w:type="dxa"/>
            <w:vAlign w:val="top"/>
          </w:tcPr>
          <w:p w14:paraId="29F99810">
            <w:pPr>
              <w:spacing w:line="315" w:lineRule="auto"/>
              <w:rPr>
                <w:rFonts w:ascii="Arial"/>
                <w:sz w:val="21"/>
              </w:rPr>
            </w:pPr>
          </w:p>
          <w:p w14:paraId="7252F06A">
            <w:pPr>
              <w:spacing w:line="316" w:lineRule="auto"/>
              <w:rPr>
                <w:rFonts w:ascii="Arial"/>
                <w:sz w:val="21"/>
              </w:rPr>
            </w:pPr>
          </w:p>
          <w:p w14:paraId="7EAF80A6">
            <w:pPr>
              <w:spacing w:line="316" w:lineRule="auto"/>
              <w:rPr>
                <w:rFonts w:ascii="Arial"/>
                <w:sz w:val="21"/>
              </w:rPr>
            </w:pPr>
          </w:p>
          <w:p w14:paraId="770463F1">
            <w:pPr>
              <w:pStyle w:val="5"/>
              <w:spacing w:before="65" w:line="241" w:lineRule="auto"/>
              <w:ind w:left="130"/>
            </w:pPr>
            <w:r>
              <w:rPr>
                <w:spacing w:val="-6"/>
              </w:rPr>
              <w:t>14</w:t>
            </w:r>
          </w:p>
        </w:tc>
        <w:tc>
          <w:tcPr>
            <w:tcW w:w="711" w:type="dxa"/>
            <w:vAlign w:val="top"/>
          </w:tcPr>
          <w:p w14:paraId="6F007F52">
            <w:pPr>
              <w:spacing w:line="315" w:lineRule="auto"/>
              <w:rPr>
                <w:rFonts w:ascii="Arial"/>
                <w:sz w:val="21"/>
              </w:rPr>
            </w:pPr>
          </w:p>
          <w:p w14:paraId="7D6EEA24">
            <w:pPr>
              <w:spacing w:line="316" w:lineRule="auto"/>
              <w:rPr>
                <w:rFonts w:ascii="Arial"/>
                <w:sz w:val="21"/>
              </w:rPr>
            </w:pPr>
          </w:p>
          <w:p w14:paraId="103E0D27">
            <w:pPr>
              <w:spacing w:line="316" w:lineRule="auto"/>
              <w:rPr>
                <w:rFonts w:ascii="Arial"/>
                <w:sz w:val="21"/>
              </w:rPr>
            </w:pPr>
          </w:p>
          <w:p w14:paraId="6FB0CF1F">
            <w:pPr>
              <w:pStyle w:val="5"/>
              <w:spacing w:before="65" w:line="220" w:lineRule="auto"/>
              <w:ind w:left="121"/>
            </w:pPr>
            <w:r>
              <w:t>否</w:t>
            </w:r>
          </w:p>
        </w:tc>
      </w:tr>
      <w:tr w14:paraId="41F87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706" w:type="dxa"/>
            <w:vAlign w:val="top"/>
          </w:tcPr>
          <w:p w14:paraId="1DFBFFB9">
            <w:pPr>
              <w:spacing w:line="411" w:lineRule="auto"/>
              <w:rPr>
                <w:rFonts w:ascii="Arial"/>
                <w:sz w:val="21"/>
              </w:rPr>
            </w:pPr>
          </w:p>
          <w:p w14:paraId="1A288D69">
            <w:pPr>
              <w:pStyle w:val="5"/>
              <w:spacing w:before="65" w:line="241" w:lineRule="auto"/>
              <w:ind w:left="128"/>
            </w:pPr>
            <w:r>
              <w:rPr>
                <w:spacing w:val="-6"/>
              </w:rPr>
              <w:t>11</w:t>
            </w:r>
          </w:p>
        </w:tc>
        <w:tc>
          <w:tcPr>
            <w:tcW w:w="2551" w:type="dxa"/>
            <w:vAlign w:val="top"/>
          </w:tcPr>
          <w:p w14:paraId="55FBF1DD">
            <w:pPr>
              <w:pStyle w:val="5"/>
              <w:spacing w:before="119" w:line="293" w:lineRule="auto"/>
              <w:ind w:left="104" w:right="442" w:firstLine="7"/>
              <w:jc w:val="both"/>
            </w:pPr>
            <w:r>
              <w:rPr>
                <w:spacing w:val="-1"/>
              </w:rPr>
              <w:t>Salivary microbiota</w:t>
            </w:r>
            <w:r>
              <w:rPr>
                <w:spacing w:val="4"/>
              </w:rPr>
              <w:t xml:space="preserve">  </w:t>
            </w:r>
            <w:r>
              <w:rPr>
                <w:spacing w:val="-1"/>
              </w:rPr>
              <w:t>analysis of patients</w:t>
            </w:r>
            <w:r>
              <w:rPr>
                <w:spacing w:val="18"/>
              </w:rPr>
              <w:t xml:space="preserve"> </w:t>
            </w:r>
            <w:r>
              <w:rPr>
                <w:spacing w:val="-1"/>
              </w:rPr>
              <w:t>with membranous</w:t>
            </w:r>
          </w:p>
        </w:tc>
        <w:tc>
          <w:tcPr>
            <w:tcW w:w="1274" w:type="dxa"/>
            <w:vAlign w:val="top"/>
          </w:tcPr>
          <w:p w14:paraId="3B233DF4">
            <w:pPr>
              <w:pStyle w:val="5"/>
              <w:spacing w:before="151" w:line="333" w:lineRule="auto"/>
              <w:ind w:left="106" w:right="164" w:firstLine="100"/>
            </w:pPr>
            <w:r>
              <w:rPr>
                <w:spacing w:val="-1"/>
              </w:rPr>
              <w:t>MOLECULAR</w:t>
            </w:r>
            <w:r>
              <w:rPr>
                <w:spacing w:val="6"/>
              </w:rPr>
              <w:t xml:space="preserve"> </w:t>
            </w:r>
            <w:r>
              <w:rPr>
                <w:spacing w:val="-1"/>
              </w:rPr>
              <w:t>MEDICINE</w:t>
            </w:r>
          </w:p>
          <w:p w14:paraId="6B92D56E">
            <w:pPr>
              <w:pStyle w:val="5"/>
              <w:spacing w:line="181" w:lineRule="auto"/>
              <w:ind w:left="110"/>
            </w:pPr>
            <w:r>
              <w:rPr>
                <w:spacing w:val="-1"/>
              </w:rPr>
              <w:t>REPORTS</w:t>
            </w:r>
          </w:p>
        </w:tc>
        <w:tc>
          <w:tcPr>
            <w:tcW w:w="851" w:type="dxa"/>
            <w:vAlign w:val="top"/>
          </w:tcPr>
          <w:p w14:paraId="1AB379C2">
            <w:pPr>
              <w:pStyle w:val="5"/>
              <w:spacing w:before="299" w:line="226" w:lineRule="auto"/>
              <w:ind w:left="114"/>
            </w:pPr>
            <w:r>
              <w:rPr>
                <w:spacing w:val="-4"/>
              </w:rPr>
              <w:t>卷:</w:t>
            </w:r>
            <w:r>
              <w:rPr>
                <w:spacing w:val="10"/>
              </w:rPr>
              <w:t xml:space="preserve"> </w:t>
            </w:r>
            <w:r>
              <w:rPr>
                <w:spacing w:val="-4"/>
              </w:rPr>
              <w:t>25</w:t>
            </w:r>
          </w:p>
          <w:p w14:paraId="3F6606B7">
            <w:pPr>
              <w:pStyle w:val="5"/>
              <w:spacing w:before="115" w:line="220" w:lineRule="auto"/>
              <w:ind w:left="115"/>
            </w:pPr>
            <w:r>
              <w:rPr>
                <w:spacing w:val="-4"/>
              </w:rPr>
              <w:t>期:</w:t>
            </w:r>
            <w:r>
              <w:rPr>
                <w:spacing w:val="12"/>
              </w:rPr>
              <w:t xml:space="preserve"> </w:t>
            </w:r>
            <w:r>
              <w:rPr>
                <w:spacing w:val="-4"/>
              </w:rPr>
              <w:t>5</w:t>
            </w:r>
          </w:p>
        </w:tc>
        <w:tc>
          <w:tcPr>
            <w:tcW w:w="709" w:type="dxa"/>
            <w:vAlign w:val="top"/>
          </w:tcPr>
          <w:p w14:paraId="292A6DCB">
            <w:pPr>
              <w:spacing w:line="411" w:lineRule="auto"/>
              <w:rPr>
                <w:rFonts w:ascii="Arial"/>
                <w:sz w:val="21"/>
              </w:rPr>
            </w:pPr>
          </w:p>
          <w:p w14:paraId="20AF15FE">
            <w:pPr>
              <w:pStyle w:val="5"/>
              <w:spacing w:before="65" w:line="239" w:lineRule="auto"/>
              <w:ind w:left="117"/>
            </w:pPr>
            <w:r>
              <w:rPr>
                <w:spacing w:val="-3"/>
              </w:rPr>
              <w:t>3.5</w:t>
            </w:r>
          </w:p>
        </w:tc>
        <w:tc>
          <w:tcPr>
            <w:tcW w:w="991" w:type="dxa"/>
            <w:vAlign w:val="top"/>
          </w:tcPr>
          <w:p w14:paraId="6BAB0093">
            <w:pPr>
              <w:pStyle w:val="5"/>
              <w:spacing w:before="118"/>
              <w:ind w:left="114"/>
            </w:pPr>
            <w:r>
              <w:rPr>
                <w:spacing w:val="-2"/>
              </w:rPr>
              <w:t>Shao</w:t>
            </w:r>
          </w:p>
          <w:p w14:paraId="3D762CAA">
            <w:pPr>
              <w:pStyle w:val="5"/>
              <w:spacing w:before="100" w:line="214" w:lineRule="auto"/>
              <w:ind w:left="117"/>
            </w:pPr>
            <w:r>
              <w:rPr>
                <w:spacing w:val="-3"/>
              </w:rPr>
              <w:t>dong</w:t>
            </w:r>
          </w:p>
          <w:p w14:paraId="383BC945">
            <w:pPr>
              <w:pStyle w:val="5"/>
              <w:spacing w:before="128" w:line="215" w:lineRule="auto"/>
              <w:ind w:left="125"/>
            </w:pPr>
            <w:r>
              <w:rPr>
                <w:spacing w:val="-5"/>
              </w:rPr>
              <w:t>luan</w:t>
            </w:r>
          </w:p>
        </w:tc>
        <w:tc>
          <w:tcPr>
            <w:tcW w:w="1133" w:type="dxa"/>
            <w:vAlign w:val="top"/>
          </w:tcPr>
          <w:p w14:paraId="3E04B168">
            <w:pPr>
              <w:pStyle w:val="5"/>
              <w:spacing w:before="154" w:line="180" w:lineRule="auto"/>
              <w:ind w:left="109"/>
            </w:pPr>
            <w:r>
              <w:rPr>
                <w:spacing w:val="-1"/>
              </w:rPr>
              <w:t>Bo Hu.</w:t>
            </w:r>
          </w:p>
          <w:p w14:paraId="2E984B66">
            <w:pPr>
              <w:pStyle w:val="5"/>
              <w:spacing w:before="129" w:line="274" w:lineRule="auto"/>
              <w:ind w:left="111" w:right="321" w:hanging="2"/>
            </w:pPr>
            <w:r>
              <w:rPr>
                <w:spacing w:val="-1"/>
              </w:rPr>
              <w:t>Hanchao</w:t>
            </w:r>
            <w:r>
              <w:rPr>
                <w:spacing w:val="2"/>
              </w:rPr>
              <w:t xml:space="preserve"> </w:t>
            </w:r>
            <w:r>
              <w:rPr>
                <w:spacing w:val="-2"/>
              </w:rPr>
              <w:t>Gao</w:t>
            </w:r>
          </w:p>
        </w:tc>
        <w:tc>
          <w:tcPr>
            <w:tcW w:w="709" w:type="dxa"/>
            <w:vAlign w:val="top"/>
          </w:tcPr>
          <w:p w14:paraId="598320BA">
            <w:pPr>
              <w:spacing w:line="411" w:lineRule="auto"/>
              <w:rPr>
                <w:rFonts w:ascii="Arial"/>
                <w:sz w:val="21"/>
              </w:rPr>
            </w:pPr>
          </w:p>
          <w:p w14:paraId="03CA4481">
            <w:pPr>
              <w:pStyle w:val="5"/>
              <w:spacing w:before="65"/>
              <w:ind w:left="116"/>
            </w:pPr>
            <w:r>
              <w:t>8</w:t>
            </w:r>
          </w:p>
        </w:tc>
        <w:tc>
          <w:tcPr>
            <w:tcW w:w="708" w:type="dxa"/>
            <w:vAlign w:val="top"/>
          </w:tcPr>
          <w:p w14:paraId="4283EA42">
            <w:pPr>
              <w:spacing w:line="411" w:lineRule="auto"/>
              <w:rPr>
                <w:rFonts w:ascii="Arial"/>
                <w:sz w:val="21"/>
              </w:rPr>
            </w:pPr>
          </w:p>
          <w:p w14:paraId="37654D03">
            <w:pPr>
              <w:pStyle w:val="5"/>
              <w:spacing w:before="65"/>
              <w:ind w:left="116"/>
            </w:pPr>
            <w:r>
              <w:t>8</w:t>
            </w:r>
          </w:p>
        </w:tc>
        <w:tc>
          <w:tcPr>
            <w:tcW w:w="711" w:type="dxa"/>
            <w:vAlign w:val="top"/>
          </w:tcPr>
          <w:p w14:paraId="56070431">
            <w:pPr>
              <w:spacing w:line="411" w:lineRule="auto"/>
              <w:rPr>
                <w:rFonts w:ascii="Arial"/>
                <w:sz w:val="21"/>
              </w:rPr>
            </w:pPr>
          </w:p>
          <w:p w14:paraId="100E38CC">
            <w:pPr>
              <w:pStyle w:val="5"/>
              <w:spacing w:before="65" w:line="220" w:lineRule="auto"/>
              <w:ind w:left="121"/>
            </w:pPr>
            <w:r>
              <w:t>否</w:t>
            </w:r>
          </w:p>
        </w:tc>
      </w:tr>
    </w:tbl>
    <w:p w14:paraId="20A96A24">
      <w:pPr>
        <w:rPr>
          <w:rFonts w:ascii="Arial"/>
          <w:sz w:val="21"/>
        </w:rPr>
      </w:pPr>
    </w:p>
    <w:p w14:paraId="51483053">
      <w:pPr>
        <w:rPr>
          <w:rFonts w:ascii="Arial" w:hAnsi="Arial" w:eastAsia="Arial" w:cs="Arial"/>
          <w:sz w:val="21"/>
          <w:szCs w:val="21"/>
        </w:rPr>
        <w:sectPr>
          <w:pgSz w:w="11906" w:h="16839"/>
          <w:pgMar w:top="720" w:right="837" w:bottom="0" w:left="720" w:header="0" w:footer="0" w:gutter="0"/>
          <w:cols w:space="720" w:num="1"/>
        </w:sectPr>
      </w:pPr>
    </w:p>
    <w:tbl>
      <w:tblPr>
        <w:tblStyle w:val="4"/>
        <w:tblW w:w="103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2551"/>
        <w:gridCol w:w="1274"/>
        <w:gridCol w:w="851"/>
        <w:gridCol w:w="709"/>
        <w:gridCol w:w="991"/>
        <w:gridCol w:w="1133"/>
        <w:gridCol w:w="709"/>
        <w:gridCol w:w="708"/>
        <w:gridCol w:w="711"/>
      </w:tblGrid>
      <w:tr w14:paraId="1CC3B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2" w:hRule="atLeast"/>
        </w:trPr>
        <w:tc>
          <w:tcPr>
            <w:tcW w:w="706" w:type="dxa"/>
            <w:vAlign w:val="top"/>
          </w:tcPr>
          <w:p w14:paraId="417E43F8">
            <w:pPr>
              <w:rPr>
                <w:rFonts w:ascii="Arial"/>
                <w:sz w:val="21"/>
              </w:rPr>
            </w:pPr>
          </w:p>
        </w:tc>
        <w:tc>
          <w:tcPr>
            <w:tcW w:w="2551" w:type="dxa"/>
            <w:vAlign w:val="top"/>
          </w:tcPr>
          <w:p w14:paraId="341A47A4">
            <w:pPr>
              <w:pStyle w:val="5"/>
              <w:spacing w:before="116" w:line="214" w:lineRule="auto"/>
              <w:ind w:left="109"/>
            </w:pPr>
            <w:r>
              <w:rPr>
                <w:spacing w:val="-1"/>
              </w:rPr>
              <w:t>nephropathy</w:t>
            </w:r>
          </w:p>
        </w:tc>
        <w:tc>
          <w:tcPr>
            <w:tcW w:w="1274" w:type="dxa"/>
            <w:vAlign w:val="top"/>
          </w:tcPr>
          <w:p w14:paraId="1FB0D0EA">
            <w:pPr>
              <w:rPr>
                <w:rFonts w:ascii="Arial"/>
                <w:sz w:val="21"/>
              </w:rPr>
            </w:pPr>
          </w:p>
        </w:tc>
        <w:tc>
          <w:tcPr>
            <w:tcW w:w="851" w:type="dxa"/>
            <w:vAlign w:val="top"/>
          </w:tcPr>
          <w:p w14:paraId="11F03C11">
            <w:pPr>
              <w:rPr>
                <w:rFonts w:ascii="Arial"/>
                <w:sz w:val="21"/>
              </w:rPr>
            </w:pPr>
          </w:p>
        </w:tc>
        <w:tc>
          <w:tcPr>
            <w:tcW w:w="709" w:type="dxa"/>
            <w:vAlign w:val="top"/>
          </w:tcPr>
          <w:p w14:paraId="492A7C9D">
            <w:pPr>
              <w:rPr>
                <w:rFonts w:ascii="Arial"/>
                <w:sz w:val="21"/>
              </w:rPr>
            </w:pPr>
          </w:p>
        </w:tc>
        <w:tc>
          <w:tcPr>
            <w:tcW w:w="991" w:type="dxa"/>
            <w:vAlign w:val="top"/>
          </w:tcPr>
          <w:p w14:paraId="6D0414BB">
            <w:pPr>
              <w:rPr>
                <w:rFonts w:ascii="Arial"/>
                <w:sz w:val="21"/>
              </w:rPr>
            </w:pPr>
          </w:p>
        </w:tc>
        <w:tc>
          <w:tcPr>
            <w:tcW w:w="1133" w:type="dxa"/>
            <w:vAlign w:val="top"/>
          </w:tcPr>
          <w:p w14:paraId="26958CB7">
            <w:pPr>
              <w:rPr>
                <w:rFonts w:ascii="Arial"/>
                <w:sz w:val="21"/>
              </w:rPr>
            </w:pPr>
          </w:p>
        </w:tc>
        <w:tc>
          <w:tcPr>
            <w:tcW w:w="709" w:type="dxa"/>
            <w:vAlign w:val="top"/>
          </w:tcPr>
          <w:p w14:paraId="23531E70">
            <w:pPr>
              <w:rPr>
                <w:rFonts w:ascii="Arial"/>
                <w:sz w:val="21"/>
              </w:rPr>
            </w:pPr>
          </w:p>
        </w:tc>
        <w:tc>
          <w:tcPr>
            <w:tcW w:w="708" w:type="dxa"/>
            <w:vAlign w:val="top"/>
          </w:tcPr>
          <w:p w14:paraId="2F4EA3D8">
            <w:pPr>
              <w:rPr>
                <w:rFonts w:ascii="Arial"/>
                <w:sz w:val="21"/>
              </w:rPr>
            </w:pPr>
          </w:p>
        </w:tc>
        <w:tc>
          <w:tcPr>
            <w:tcW w:w="711" w:type="dxa"/>
            <w:vAlign w:val="top"/>
          </w:tcPr>
          <w:p w14:paraId="4EFAA57A">
            <w:pPr>
              <w:rPr>
                <w:rFonts w:ascii="Arial"/>
                <w:sz w:val="21"/>
              </w:rPr>
            </w:pPr>
          </w:p>
        </w:tc>
      </w:tr>
      <w:tr w14:paraId="70CA0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59" w:hRule="atLeast"/>
        </w:trPr>
        <w:tc>
          <w:tcPr>
            <w:tcW w:w="706" w:type="dxa"/>
            <w:vAlign w:val="top"/>
          </w:tcPr>
          <w:p w14:paraId="75BA6692">
            <w:pPr>
              <w:spacing w:line="314" w:lineRule="auto"/>
              <w:rPr>
                <w:rFonts w:ascii="Arial"/>
                <w:sz w:val="21"/>
              </w:rPr>
            </w:pPr>
          </w:p>
          <w:p w14:paraId="1B15A656">
            <w:pPr>
              <w:spacing w:line="314" w:lineRule="auto"/>
              <w:rPr>
                <w:rFonts w:ascii="Arial"/>
                <w:sz w:val="21"/>
              </w:rPr>
            </w:pPr>
          </w:p>
          <w:p w14:paraId="251210B0">
            <w:pPr>
              <w:spacing w:line="315" w:lineRule="auto"/>
              <w:rPr>
                <w:rFonts w:ascii="Arial"/>
                <w:sz w:val="21"/>
              </w:rPr>
            </w:pPr>
          </w:p>
          <w:p w14:paraId="5CE394D4">
            <w:pPr>
              <w:pStyle w:val="5"/>
              <w:spacing w:before="65" w:line="241" w:lineRule="auto"/>
              <w:ind w:left="128"/>
            </w:pPr>
            <w:r>
              <w:rPr>
                <w:spacing w:val="-6"/>
              </w:rPr>
              <w:t>12</w:t>
            </w:r>
          </w:p>
        </w:tc>
        <w:tc>
          <w:tcPr>
            <w:tcW w:w="2551" w:type="dxa"/>
            <w:vAlign w:val="top"/>
          </w:tcPr>
          <w:p w14:paraId="72980AB7">
            <w:pPr>
              <w:pStyle w:val="5"/>
              <w:spacing w:before="113" w:line="214" w:lineRule="auto"/>
              <w:ind w:left="105"/>
            </w:pPr>
            <w:r>
              <w:rPr>
                <w:spacing w:val="-1"/>
              </w:rPr>
              <w:t>A</w:t>
            </w:r>
            <w:r>
              <w:rPr>
                <w:spacing w:val="21"/>
              </w:rPr>
              <w:t xml:space="preserve"> </w:t>
            </w:r>
            <w:r>
              <w:rPr>
                <w:spacing w:val="-1"/>
              </w:rPr>
              <w:t>single-cell map for</w:t>
            </w:r>
          </w:p>
          <w:p w14:paraId="49514F14">
            <w:pPr>
              <w:pStyle w:val="5"/>
              <w:spacing w:before="128" w:line="214" w:lineRule="auto"/>
              <w:ind w:left="116"/>
            </w:pPr>
            <w:r>
              <w:rPr>
                <w:spacing w:val="-1"/>
              </w:rPr>
              <w:t>the transcriptomic</w:t>
            </w:r>
          </w:p>
          <w:p w14:paraId="445D9041">
            <w:pPr>
              <w:pStyle w:val="5"/>
              <w:spacing w:before="127" w:line="214" w:lineRule="auto"/>
              <w:ind w:left="119"/>
            </w:pPr>
            <w:r>
              <w:rPr>
                <w:spacing w:val="-1"/>
              </w:rPr>
              <w:t>signatures of</w:t>
            </w:r>
          </w:p>
          <w:p w14:paraId="49BFF2F6">
            <w:pPr>
              <w:pStyle w:val="5"/>
              <w:spacing w:before="129" w:line="214" w:lineRule="auto"/>
              <w:ind w:left="108"/>
            </w:pPr>
            <w:r>
              <w:rPr>
                <w:spacing w:val="-1"/>
              </w:rPr>
              <w:t>peripheral blood</w:t>
            </w:r>
          </w:p>
          <w:p w14:paraId="161F6A34">
            <w:pPr>
              <w:pStyle w:val="5"/>
              <w:spacing w:before="127"/>
              <w:ind w:left="105"/>
            </w:pPr>
            <w:r>
              <w:rPr>
                <w:spacing w:val="-1"/>
              </w:rPr>
              <w:t>mononuclear cells</w:t>
            </w:r>
            <w:r>
              <w:rPr>
                <w:spacing w:val="26"/>
              </w:rPr>
              <w:t xml:space="preserve"> </w:t>
            </w:r>
            <w:r>
              <w:rPr>
                <w:spacing w:val="-1"/>
              </w:rPr>
              <w:t>in</w:t>
            </w:r>
          </w:p>
          <w:p w14:paraId="6606E805">
            <w:pPr>
              <w:pStyle w:val="5"/>
              <w:spacing w:before="100" w:line="214" w:lineRule="auto"/>
              <w:ind w:left="116"/>
            </w:pPr>
            <w:r>
              <w:rPr>
                <w:spacing w:val="-1"/>
              </w:rPr>
              <w:t>end-stage renal</w:t>
            </w:r>
            <w:r>
              <w:rPr>
                <w:spacing w:val="12"/>
              </w:rPr>
              <w:t xml:space="preserve"> </w:t>
            </w:r>
            <w:r>
              <w:rPr>
                <w:spacing w:val="-1"/>
              </w:rPr>
              <w:t>disea</w:t>
            </w:r>
            <w:r>
              <w:rPr>
                <w:spacing w:val="-2"/>
              </w:rPr>
              <w:t>se</w:t>
            </w:r>
          </w:p>
        </w:tc>
        <w:tc>
          <w:tcPr>
            <w:tcW w:w="1274" w:type="dxa"/>
            <w:vAlign w:val="top"/>
          </w:tcPr>
          <w:p w14:paraId="682F5943">
            <w:pPr>
              <w:spacing w:line="439" w:lineRule="auto"/>
              <w:rPr>
                <w:rFonts w:ascii="Arial"/>
                <w:sz w:val="21"/>
              </w:rPr>
            </w:pPr>
          </w:p>
          <w:p w14:paraId="4ADAEE44">
            <w:pPr>
              <w:pStyle w:val="5"/>
              <w:spacing w:before="65" w:line="332" w:lineRule="auto"/>
              <w:ind w:left="108" w:right="164" w:hanging="2"/>
            </w:pPr>
            <w:r>
              <w:rPr>
                <w:spacing w:val="-1"/>
              </w:rPr>
              <w:t>NEPHROLOGY</w:t>
            </w:r>
            <w:r>
              <w:rPr>
                <w:spacing w:val="7"/>
              </w:rPr>
              <w:t xml:space="preserve"> </w:t>
            </w:r>
            <w:r>
              <w:rPr>
                <w:spacing w:val="-1"/>
              </w:rPr>
              <w:t>DIALYSIS</w:t>
            </w:r>
          </w:p>
          <w:p w14:paraId="4A739301">
            <w:pPr>
              <w:pStyle w:val="5"/>
              <w:spacing w:line="349" w:lineRule="auto"/>
              <w:ind w:left="106" w:right="164" w:firstLine="3"/>
            </w:pPr>
            <w:r>
              <w:rPr>
                <w:spacing w:val="-1"/>
              </w:rPr>
              <w:t>TRANSPLANT</w:t>
            </w:r>
            <w:r>
              <w:rPr>
                <w:spacing w:val="3"/>
              </w:rPr>
              <w:t xml:space="preserve"> </w:t>
            </w:r>
            <w:r>
              <w:rPr>
                <w:spacing w:val="-1"/>
              </w:rPr>
              <w:t>ATION</w:t>
            </w:r>
          </w:p>
        </w:tc>
        <w:tc>
          <w:tcPr>
            <w:tcW w:w="851" w:type="dxa"/>
            <w:vAlign w:val="top"/>
          </w:tcPr>
          <w:p w14:paraId="5618F200">
            <w:pPr>
              <w:pStyle w:val="5"/>
              <w:spacing w:before="114" w:line="332" w:lineRule="auto"/>
              <w:ind w:left="117" w:right="240" w:firstLine="197"/>
            </w:pPr>
            <w:r>
              <w:rPr>
                <w:spacing w:val="-5"/>
              </w:rPr>
              <w:t>卷:</w:t>
            </w:r>
            <w:r>
              <w:t xml:space="preserve"> </w:t>
            </w:r>
            <w:r>
              <w:rPr>
                <w:spacing w:val="-3"/>
              </w:rPr>
              <w:t>36</w:t>
            </w:r>
          </w:p>
          <w:p w14:paraId="474F7E27">
            <w:pPr>
              <w:pStyle w:val="5"/>
              <w:spacing w:line="332" w:lineRule="auto"/>
              <w:ind w:left="117" w:right="240" w:hanging="2"/>
            </w:pPr>
            <w:r>
              <w:rPr>
                <w:spacing w:val="-6"/>
              </w:rPr>
              <w:t>期:</w:t>
            </w:r>
            <w:r>
              <w:rPr>
                <w:spacing w:val="7"/>
              </w:rPr>
              <w:t xml:space="preserve"> </w:t>
            </w:r>
            <w:r>
              <w:rPr>
                <w:spacing w:val="-6"/>
              </w:rPr>
              <w:t>4</w:t>
            </w:r>
            <w:r>
              <w:t xml:space="preserve"> </w:t>
            </w:r>
            <w:r>
              <w:rPr>
                <w:spacing w:val="12"/>
              </w:rPr>
              <w:t>页:</w:t>
            </w:r>
          </w:p>
          <w:p w14:paraId="3C7190DD">
            <w:pPr>
              <w:pStyle w:val="5"/>
              <w:spacing w:line="239" w:lineRule="auto"/>
              <w:ind w:left="117"/>
            </w:pPr>
            <w:r>
              <w:rPr>
                <w:spacing w:val="-3"/>
              </w:rPr>
              <w:t>599-</w:t>
            </w:r>
          </w:p>
          <w:p w14:paraId="3A37D770">
            <w:pPr>
              <w:pStyle w:val="5"/>
              <w:spacing w:before="100" w:line="217" w:lineRule="auto"/>
              <w:ind w:left="114"/>
            </w:pPr>
            <w:r>
              <w:rPr>
                <w:spacing w:val="-3"/>
              </w:rPr>
              <w:t>608</w:t>
            </w:r>
          </w:p>
        </w:tc>
        <w:tc>
          <w:tcPr>
            <w:tcW w:w="709" w:type="dxa"/>
            <w:vAlign w:val="top"/>
          </w:tcPr>
          <w:p w14:paraId="36A2EE59">
            <w:pPr>
              <w:spacing w:line="314" w:lineRule="auto"/>
              <w:rPr>
                <w:rFonts w:ascii="Arial"/>
                <w:sz w:val="21"/>
              </w:rPr>
            </w:pPr>
          </w:p>
          <w:p w14:paraId="7D370296">
            <w:pPr>
              <w:spacing w:line="314" w:lineRule="auto"/>
              <w:rPr>
                <w:rFonts w:ascii="Arial"/>
                <w:sz w:val="21"/>
              </w:rPr>
            </w:pPr>
          </w:p>
          <w:p w14:paraId="126750BC">
            <w:pPr>
              <w:spacing w:line="315" w:lineRule="auto"/>
              <w:rPr>
                <w:rFonts w:ascii="Arial"/>
                <w:sz w:val="21"/>
              </w:rPr>
            </w:pPr>
          </w:p>
          <w:p w14:paraId="41EA75FA">
            <w:pPr>
              <w:pStyle w:val="5"/>
              <w:spacing w:before="65" w:line="239" w:lineRule="auto"/>
              <w:ind w:left="117"/>
            </w:pPr>
            <w:r>
              <w:rPr>
                <w:spacing w:val="-3"/>
              </w:rPr>
              <w:t>5.6</w:t>
            </w:r>
          </w:p>
        </w:tc>
        <w:tc>
          <w:tcPr>
            <w:tcW w:w="991" w:type="dxa"/>
            <w:vAlign w:val="top"/>
          </w:tcPr>
          <w:p w14:paraId="6B1F5F65">
            <w:pPr>
              <w:spacing w:line="265" w:lineRule="auto"/>
              <w:rPr>
                <w:rFonts w:ascii="Arial"/>
                <w:sz w:val="21"/>
              </w:rPr>
            </w:pPr>
          </w:p>
          <w:p w14:paraId="01663E2B">
            <w:pPr>
              <w:spacing w:line="266" w:lineRule="auto"/>
              <w:rPr>
                <w:rFonts w:ascii="Arial"/>
                <w:sz w:val="21"/>
              </w:rPr>
            </w:pPr>
          </w:p>
          <w:p w14:paraId="2865F8EB">
            <w:pPr>
              <w:spacing w:line="266" w:lineRule="auto"/>
              <w:rPr>
                <w:rFonts w:ascii="Arial"/>
                <w:sz w:val="21"/>
              </w:rPr>
            </w:pPr>
          </w:p>
          <w:p w14:paraId="7D2D1A70">
            <w:pPr>
              <w:pStyle w:val="5"/>
              <w:spacing w:before="65" w:line="181" w:lineRule="auto"/>
              <w:ind w:left="110"/>
            </w:pPr>
            <w:r>
              <w:rPr>
                <w:spacing w:val="-2"/>
              </w:rPr>
              <w:t>Ting</w:t>
            </w:r>
          </w:p>
          <w:p w14:paraId="18711A0C">
            <w:pPr>
              <w:pStyle w:val="5"/>
              <w:spacing w:before="165" w:line="180" w:lineRule="auto"/>
              <w:ind w:left="111"/>
            </w:pPr>
            <w:r>
              <w:rPr>
                <w:spacing w:val="-2"/>
              </w:rPr>
              <w:t>Luo</w:t>
            </w:r>
          </w:p>
        </w:tc>
        <w:tc>
          <w:tcPr>
            <w:tcW w:w="1133" w:type="dxa"/>
            <w:vAlign w:val="top"/>
          </w:tcPr>
          <w:p w14:paraId="28BCF9E8">
            <w:pPr>
              <w:spacing w:line="262" w:lineRule="auto"/>
              <w:rPr>
                <w:rFonts w:ascii="Arial"/>
                <w:sz w:val="21"/>
              </w:rPr>
            </w:pPr>
          </w:p>
          <w:p w14:paraId="27EB8A8C">
            <w:pPr>
              <w:pStyle w:val="5"/>
              <w:spacing w:before="65" w:line="180" w:lineRule="auto"/>
              <w:ind w:left="110"/>
            </w:pPr>
            <w:r>
              <w:rPr>
                <w:spacing w:val="-1"/>
              </w:rPr>
              <w:t>Donge</w:t>
            </w:r>
          </w:p>
          <w:p w14:paraId="44C646DE">
            <w:pPr>
              <w:pStyle w:val="5"/>
              <w:spacing w:before="165" w:line="180" w:lineRule="auto"/>
              <w:ind w:left="111"/>
            </w:pPr>
            <w:r>
              <w:rPr>
                <w:spacing w:val="-2"/>
              </w:rPr>
              <w:t>Tang</w:t>
            </w:r>
            <w:r>
              <w:rPr>
                <w:spacing w:val="14"/>
              </w:rPr>
              <w:t xml:space="preserve"> </w:t>
            </w:r>
            <w:r>
              <w:rPr>
                <w:spacing w:val="-2"/>
              </w:rPr>
              <w:t>,</w:t>
            </w:r>
          </w:p>
          <w:p w14:paraId="399B29A8">
            <w:pPr>
              <w:pStyle w:val="5"/>
              <w:spacing w:before="130" w:line="333" w:lineRule="auto"/>
              <w:ind w:left="111" w:right="121" w:firstLine="1"/>
            </w:pPr>
            <w:r>
              <w:rPr>
                <w:spacing w:val="-1"/>
              </w:rPr>
              <w:t>Lianghong</w:t>
            </w:r>
            <w:r>
              <w:rPr>
                <w:spacing w:val="1"/>
              </w:rPr>
              <w:t xml:space="preserve"> </w:t>
            </w:r>
            <w:r>
              <w:rPr>
                <w:spacing w:val="-1"/>
              </w:rPr>
              <w:t>Yin ，</w:t>
            </w:r>
          </w:p>
          <w:p w14:paraId="575F30EE">
            <w:pPr>
              <w:pStyle w:val="5"/>
              <w:spacing w:before="31" w:line="181" w:lineRule="auto"/>
              <w:ind w:left="111"/>
            </w:pPr>
            <w:r>
              <w:rPr>
                <w:spacing w:val="-1"/>
              </w:rPr>
              <w:t>Yong Dai</w:t>
            </w:r>
          </w:p>
        </w:tc>
        <w:tc>
          <w:tcPr>
            <w:tcW w:w="709" w:type="dxa"/>
            <w:vAlign w:val="top"/>
          </w:tcPr>
          <w:p w14:paraId="42C0CF0A">
            <w:pPr>
              <w:spacing w:line="314" w:lineRule="auto"/>
              <w:rPr>
                <w:rFonts w:ascii="Arial"/>
                <w:sz w:val="21"/>
              </w:rPr>
            </w:pPr>
          </w:p>
          <w:p w14:paraId="18BE8A4B">
            <w:pPr>
              <w:spacing w:line="314" w:lineRule="auto"/>
              <w:rPr>
                <w:rFonts w:ascii="Arial"/>
                <w:sz w:val="21"/>
              </w:rPr>
            </w:pPr>
          </w:p>
          <w:p w14:paraId="3B7D6D91">
            <w:pPr>
              <w:spacing w:line="315" w:lineRule="auto"/>
              <w:rPr>
                <w:rFonts w:ascii="Arial"/>
                <w:sz w:val="21"/>
              </w:rPr>
            </w:pPr>
          </w:p>
          <w:p w14:paraId="26D8DDC7">
            <w:pPr>
              <w:pStyle w:val="5"/>
              <w:spacing w:before="65"/>
              <w:ind w:left="130"/>
            </w:pPr>
            <w:r>
              <w:rPr>
                <w:spacing w:val="-6"/>
              </w:rPr>
              <w:t>15</w:t>
            </w:r>
          </w:p>
        </w:tc>
        <w:tc>
          <w:tcPr>
            <w:tcW w:w="708" w:type="dxa"/>
            <w:vAlign w:val="top"/>
          </w:tcPr>
          <w:p w14:paraId="2EA81F98">
            <w:pPr>
              <w:spacing w:line="314" w:lineRule="auto"/>
              <w:rPr>
                <w:rFonts w:ascii="Arial"/>
                <w:sz w:val="21"/>
              </w:rPr>
            </w:pPr>
          </w:p>
          <w:p w14:paraId="3932A415">
            <w:pPr>
              <w:spacing w:line="314" w:lineRule="auto"/>
              <w:rPr>
                <w:rFonts w:ascii="Arial"/>
                <w:sz w:val="21"/>
              </w:rPr>
            </w:pPr>
          </w:p>
          <w:p w14:paraId="044CD309">
            <w:pPr>
              <w:spacing w:line="315" w:lineRule="auto"/>
              <w:rPr>
                <w:rFonts w:ascii="Arial"/>
                <w:sz w:val="21"/>
              </w:rPr>
            </w:pPr>
          </w:p>
          <w:p w14:paraId="5D297B67">
            <w:pPr>
              <w:pStyle w:val="5"/>
              <w:spacing w:before="65"/>
              <w:ind w:left="130"/>
            </w:pPr>
            <w:r>
              <w:rPr>
                <w:spacing w:val="-6"/>
              </w:rPr>
              <w:t>15</w:t>
            </w:r>
          </w:p>
        </w:tc>
        <w:tc>
          <w:tcPr>
            <w:tcW w:w="711" w:type="dxa"/>
            <w:vAlign w:val="top"/>
          </w:tcPr>
          <w:p w14:paraId="69BCD987">
            <w:pPr>
              <w:spacing w:line="314" w:lineRule="auto"/>
              <w:rPr>
                <w:rFonts w:ascii="Arial"/>
                <w:sz w:val="21"/>
              </w:rPr>
            </w:pPr>
          </w:p>
          <w:p w14:paraId="40E491D6">
            <w:pPr>
              <w:spacing w:line="314" w:lineRule="auto"/>
              <w:rPr>
                <w:rFonts w:ascii="Arial"/>
                <w:sz w:val="21"/>
              </w:rPr>
            </w:pPr>
          </w:p>
          <w:p w14:paraId="3BD9645A">
            <w:pPr>
              <w:spacing w:line="315" w:lineRule="auto"/>
              <w:rPr>
                <w:rFonts w:ascii="Arial"/>
                <w:sz w:val="21"/>
              </w:rPr>
            </w:pPr>
          </w:p>
          <w:p w14:paraId="55C849FA">
            <w:pPr>
              <w:pStyle w:val="5"/>
              <w:spacing w:before="65" w:line="220" w:lineRule="auto"/>
              <w:ind w:left="121"/>
            </w:pPr>
            <w:r>
              <w:t>否</w:t>
            </w:r>
          </w:p>
        </w:tc>
      </w:tr>
      <w:tr w14:paraId="277E2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9" w:hRule="atLeast"/>
        </w:trPr>
        <w:tc>
          <w:tcPr>
            <w:tcW w:w="706" w:type="dxa"/>
            <w:vAlign w:val="top"/>
          </w:tcPr>
          <w:p w14:paraId="7BFED1A6">
            <w:pPr>
              <w:spacing w:line="314" w:lineRule="auto"/>
              <w:rPr>
                <w:rFonts w:ascii="Arial"/>
                <w:sz w:val="21"/>
              </w:rPr>
            </w:pPr>
          </w:p>
          <w:p w14:paraId="105038E1">
            <w:pPr>
              <w:spacing w:line="315" w:lineRule="auto"/>
              <w:rPr>
                <w:rFonts w:ascii="Arial"/>
                <w:sz w:val="21"/>
              </w:rPr>
            </w:pPr>
          </w:p>
          <w:p w14:paraId="62C8F0C8">
            <w:pPr>
              <w:spacing w:line="315" w:lineRule="auto"/>
              <w:rPr>
                <w:rFonts w:ascii="Arial"/>
                <w:sz w:val="21"/>
              </w:rPr>
            </w:pPr>
          </w:p>
          <w:p w14:paraId="6F549937">
            <w:pPr>
              <w:pStyle w:val="5"/>
              <w:spacing w:before="65"/>
              <w:ind w:left="128"/>
            </w:pPr>
            <w:r>
              <w:rPr>
                <w:spacing w:val="-6"/>
              </w:rPr>
              <w:t>13</w:t>
            </w:r>
          </w:p>
        </w:tc>
        <w:tc>
          <w:tcPr>
            <w:tcW w:w="2551" w:type="dxa"/>
            <w:vAlign w:val="top"/>
          </w:tcPr>
          <w:p w14:paraId="1EB865C8">
            <w:pPr>
              <w:pStyle w:val="5"/>
              <w:spacing w:before="115" w:line="214" w:lineRule="auto"/>
              <w:ind w:left="208"/>
            </w:pPr>
            <w:r>
              <w:rPr>
                <w:spacing w:val="-1"/>
              </w:rPr>
              <w:t>The Landscape</w:t>
            </w:r>
            <w:r>
              <w:rPr>
                <w:spacing w:val="12"/>
              </w:rPr>
              <w:t xml:space="preserve"> </w:t>
            </w:r>
            <w:r>
              <w:rPr>
                <w:spacing w:val="-1"/>
              </w:rPr>
              <w:t>and</w:t>
            </w:r>
          </w:p>
          <w:p w14:paraId="1FE32AC5">
            <w:pPr>
              <w:pStyle w:val="5"/>
              <w:spacing w:before="127" w:line="214" w:lineRule="auto"/>
              <w:ind w:left="108"/>
            </w:pPr>
            <w:r>
              <w:rPr>
                <w:spacing w:val="-1"/>
              </w:rPr>
              <w:t>Potential Regulatory</w:t>
            </w:r>
          </w:p>
          <w:p w14:paraId="627AB80B">
            <w:pPr>
              <w:pStyle w:val="5"/>
              <w:spacing w:before="129" w:line="303" w:lineRule="auto"/>
              <w:ind w:left="106" w:right="142" w:hanging="1"/>
            </w:pPr>
            <w:r>
              <w:rPr>
                <w:spacing w:val="-1"/>
              </w:rPr>
              <w:t>Mechanism of Lysine</w:t>
            </w:r>
            <w:r>
              <w:rPr>
                <w:spacing w:val="18"/>
              </w:rPr>
              <w:t xml:space="preserve"> </w:t>
            </w:r>
            <w:r>
              <w:rPr>
                <w:spacing w:val="-1"/>
              </w:rPr>
              <w:t>2-</w:t>
            </w:r>
            <w:r>
              <w:t xml:space="preserve">  </w:t>
            </w:r>
            <w:r>
              <w:rPr>
                <w:spacing w:val="-1"/>
              </w:rPr>
              <w:t>Hydroxyisobutyrylation</w:t>
            </w:r>
            <w:r>
              <w:rPr>
                <w:spacing w:val="8"/>
              </w:rPr>
              <w:t xml:space="preserve">  </w:t>
            </w:r>
            <w:r>
              <w:rPr>
                <w:spacing w:val="-2"/>
              </w:rPr>
              <w:t>of Protein</w:t>
            </w:r>
            <w:r>
              <w:rPr>
                <w:spacing w:val="39"/>
              </w:rPr>
              <w:t xml:space="preserve"> </w:t>
            </w:r>
            <w:r>
              <w:rPr>
                <w:spacing w:val="-2"/>
              </w:rPr>
              <w:t>in End-Stage</w:t>
            </w:r>
            <w:r>
              <w:t xml:space="preserve"> </w:t>
            </w:r>
            <w:r>
              <w:rPr>
                <w:spacing w:val="-1"/>
              </w:rPr>
              <w:t>Renal Disease</w:t>
            </w:r>
          </w:p>
        </w:tc>
        <w:tc>
          <w:tcPr>
            <w:tcW w:w="1274" w:type="dxa"/>
            <w:vAlign w:val="top"/>
          </w:tcPr>
          <w:p w14:paraId="695BC579">
            <w:pPr>
              <w:spacing w:line="244" w:lineRule="auto"/>
              <w:rPr>
                <w:rFonts w:ascii="Arial"/>
                <w:sz w:val="21"/>
              </w:rPr>
            </w:pPr>
          </w:p>
          <w:p w14:paraId="355E34D5">
            <w:pPr>
              <w:spacing w:line="244" w:lineRule="auto"/>
              <w:rPr>
                <w:rFonts w:ascii="Arial"/>
                <w:sz w:val="21"/>
              </w:rPr>
            </w:pPr>
          </w:p>
          <w:p w14:paraId="1818C9ED">
            <w:pPr>
              <w:spacing w:line="244" w:lineRule="auto"/>
              <w:rPr>
                <w:rFonts w:ascii="Arial"/>
                <w:sz w:val="21"/>
              </w:rPr>
            </w:pPr>
          </w:p>
          <w:p w14:paraId="46FA6D9D">
            <w:pPr>
              <w:spacing w:line="245" w:lineRule="auto"/>
              <w:rPr>
                <w:rFonts w:ascii="Arial"/>
                <w:sz w:val="21"/>
              </w:rPr>
            </w:pPr>
          </w:p>
          <w:p w14:paraId="41BCE0D1">
            <w:pPr>
              <w:pStyle w:val="5"/>
              <w:spacing w:before="65" w:line="181" w:lineRule="auto"/>
              <w:ind w:left="206"/>
            </w:pPr>
            <w:r>
              <w:rPr>
                <w:spacing w:val="-1"/>
              </w:rPr>
              <w:t>NEPHRON</w:t>
            </w:r>
          </w:p>
        </w:tc>
        <w:tc>
          <w:tcPr>
            <w:tcW w:w="851" w:type="dxa"/>
            <w:vAlign w:val="top"/>
          </w:tcPr>
          <w:p w14:paraId="149BB11E">
            <w:pPr>
              <w:pStyle w:val="5"/>
              <w:spacing w:before="115" w:line="226" w:lineRule="auto"/>
              <w:ind w:left="114"/>
            </w:pPr>
            <w:r>
              <w:rPr>
                <w:spacing w:val="14"/>
              </w:rPr>
              <w:t>卷:</w:t>
            </w:r>
          </w:p>
          <w:p w14:paraId="650B93C5">
            <w:pPr>
              <w:pStyle w:val="5"/>
              <w:spacing w:before="114"/>
              <w:ind w:left="128"/>
            </w:pPr>
            <w:r>
              <w:rPr>
                <w:spacing w:val="-6"/>
              </w:rPr>
              <w:t>145</w:t>
            </w:r>
          </w:p>
          <w:p w14:paraId="153BAA45">
            <w:pPr>
              <w:pStyle w:val="5"/>
              <w:spacing w:before="100" w:line="332" w:lineRule="auto"/>
              <w:ind w:left="117" w:right="240" w:hanging="2"/>
            </w:pPr>
            <w:r>
              <w:rPr>
                <w:spacing w:val="-7"/>
              </w:rPr>
              <w:t>期:</w:t>
            </w:r>
            <w:r>
              <w:rPr>
                <w:spacing w:val="9"/>
              </w:rPr>
              <w:t xml:space="preserve"> </w:t>
            </w:r>
            <w:r>
              <w:rPr>
                <w:spacing w:val="-7"/>
              </w:rPr>
              <w:t>6</w:t>
            </w:r>
            <w:r>
              <w:t xml:space="preserve"> </w:t>
            </w:r>
            <w:r>
              <w:rPr>
                <w:spacing w:val="12"/>
              </w:rPr>
              <w:t>页:</w:t>
            </w:r>
          </w:p>
          <w:p w14:paraId="57B0637F">
            <w:pPr>
              <w:pStyle w:val="5"/>
              <w:spacing w:line="239" w:lineRule="auto"/>
              <w:ind w:left="118"/>
            </w:pPr>
            <w:r>
              <w:rPr>
                <w:spacing w:val="-4"/>
              </w:rPr>
              <w:t>760-</w:t>
            </w:r>
          </w:p>
          <w:p w14:paraId="648FF278">
            <w:pPr>
              <w:pStyle w:val="5"/>
              <w:spacing w:before="100" w:line="216" w:lineRule="auto"/>
              <w:ind w:left="118"/>
            </w:pPr>
            <w:r>
              <w:rPr>
                <w:spacing w:val="-3"/>
              </w:rPr>
              <w:t>769</w:t>
            </w:r>
          </w:p>
        </w:tc>
        <w:tc>
          <w:tcPr>
            <w:tcW w:w="709" w:type="dxa"/>
            <w:vAlign w:val="top"/>
          </w:tcPr>
          <w:p w14:paraId="12505327">
            <w:pPr>
              <w:spacing w:line="314" w:lineRule="auto"/>
              <w:rPr>
                <w:rFonts w:ascii="Arial"/>
                <w:sz w:val="21"/>
              </w:rPr>
            </w:pPr>
          </w:p>
          <w:p w14:paraId="3EC926F2">
            <w:pPr>
              <w:spacing w:line="315" w:lineRule="auto"/>
              <w:rPr>
                <w:rFonts w:ascii="Arial"/>
                <w:sz w:val="21"/>
              </w:rPr>
            </w:pPr>
          </w:p>
          <w:p w14:paraId="6C9BED90">
            <w:pPr>
              <w:spacing w:line="315" w:lineRule="auto"/>
              <w:rPr>
                <w:rFonts w:ascii="Arial"/>
                <w:sz w:val="21"/>
              </w:rPr>
            </w:pPr>
          </w:p>
          <w:p w14:paraId="52D14908">
            <w:pPr>
              <w:pStyle w:val="5"/>
              <w:spacing w:before="65" w:line="239" w:lineRule="auto"/>
              <w:ind w:left="128"/>
            </w:pPr>
            <w:r>
              <w:rPr>
                <w:spacing w:val="-6"/>
              </w:rPr>
              <w:t>1.8</w:t>
            </w:r>
          </w:p>
        </w:tc>
        <w:tc>
          <w:tcPr>
            <w:tcW w:w="991" w:type="dxa"/>
            <w:vAlign w:val="top"/>
          </w:tcPr>
          <w:p w14:paraId="74246BBC">
            <w:pPr>
              <w:spacing w:line="266" w:lineRule="auto"/>
              <w:rPr>
                <w:rFonts w:ascii="Arial"/>
                <w:sz w:val="21"/>
              </w:rPr>
            </w:pPr>
          </w:p>
          <w:p w14:paraId="3D56E945">
            <w:pPr>
              <w:spacing w:line="266" w:lineRule="auto"/>
              <w:rPr>
                <w:rFonts w:ascii="Arial"/>
                <w:sz w:val="21"/>
              </w:rPr>
            </w:pPr>
          </w:p>
          <w:p w14:paraId="41FF31F6">
            <w:pPr>
              <w:spacing w:line="266" w:lineRule="auto"/>
              <w:rPr>
                <w:rFonts w:ascii="Arial"/>
                <w:sz w:val="21"/>
              </w:rPr>
            </w:pPr>
          </w:p>
          <w:p w14:paraId="02BB3018">
            <w:pPr>
              <w:pStyle w:val="5"/>
              <w:spacing w:before="65" w:line="181" w:lineRule="auto"/>
              <w:ind w:left="110"/>
            </w:pPr>
            <w:r>
              <w:rPr>
                <w:spacing w:val="-1"/>
              </w:rPr>
              <w:t>Fengpin</w:t>
            </w:r>
          </w:p>
          <w:p w14:paraId="33306CA1">
            <w:pPr>
              <w:pStyle w:val="5"/>
              <w:spacing w:before="129" w:line="214" w:lineRule="auto"/>
              <w:ind w:left="116"/>
            </w:pPr>
            <w:r>
              <w:rPr>
                <w:spacing w:val="-3"/>
              </w:rPr>
              <w:t>g</w:t>
            </w:r>
            <w:r>
              <w:rPr>
                <w:spacing w:val="7"/>
              </w:rPr>
              <w:t xml:space="preserve"> </w:t>
            </w:r>
            <w:r>
              <w:rPr>
                <w:spacing w:val="-3"/>
              </w:rPr>
              <w:t>Zheng</w:t>
            </w:r>
          </w:p>
        </w:tc>
        <w:tc>
          <w:tcPr>
            <w:tcW w:w="1133" w:type="dxa"/>
            <w:vAlign w:val="top"/>
          </w:tcPr>
          <w:p w14:paraId="36EF70DB">
            <w:pPr>
              <w:spacing w:line="310" w:lineRule="auto"/>
              <w:rPr>
                <w:rFonts w:ascii="Arial"/>
                <w:sz w:val="21"/>
              </w:rPr>
            </w:pPr>
          </w:p>
          <w:p w14:paraId="12EB36E4">
            <w:pPr>
              <w:spacing w:line="311" w:lineRule="auto"/>
              <w:rPr>
                <w:rFonts w:ascii="Arial"/>
                <w:sz w:val="21"/>
              </w:rPr>
            </w:pPr>
          </w:p>
          <w:p w14:paraId="2265069F">
            <w:pPr>
              <w:pStyle w:val="5"/>
              <w:spacing w:before="65" w:line="180" w:lineRule="auto"/>
              <w:ind w:left="110"/>
            </w:pPr>
            <w:r>
              <w:rPr>
                <w:spacing w:val="-1"/>
              </w:rPr>
              <w:t>Donge</w:t>
            </w:r>
          </w:p>
          <w:p w14:paraId="76252ABC">
            <w:pPr>
              <w:pStyle w:val="5"/>
              <w:spacing w:before="165" w:line="180" w:lineRule="auto"/>
              <w:ind w:left="111"/>
            </w:pPr>
            <w:r>
              <w:rPr>
                <w:spacing w:val="-2"/>
              </w:rPr>
              <w:t>Tang，</w:t>
            </w:r>
          </w:p>
          <w:p w14:paraId="0A8947F2">
            <w:pPr>
              <w:pStyle w:val="5"/>
              <w:spacing w:before="163" w:line="181" w:lineRule="auto"/>
              <w:ind w:left="111"/>
            </w:pPr>
            <w:r>
              <w:rPr>
                <w:spacing w:val="-1"/>
              </w:rPr>
              <w:t>Yong Dai</w:t>
            </w:r>
          </w:p>
        </w:tc>
        <w:tc>
          <w:tcPr>
            <w:tcW w:w="709" w:type="dxa"/>
            <w:vAlign w:val="top"/>
          </w:tcPr>
          <w:p w14:paraId="2D62EB60">
            <w:pPr>
              <w:spacing w:line="314" w:lineRule="auto"/>
              <w:rPr>
                <w:rFonts w:ascii="Arial"/>
                <w:sz w:val="21"/>
              </w:rPr>
            </w:pPr>
          </w:p>
          <w:p w14:paraId="788C5171">
            <w:pPr>
              <w:spacing w:line="315" w:lineRule="auto"/>
              <w:rPr>
                <w:rFonts w:ascii="Arial"/>
                <w:sz w:val="21"/>
              </w:rPr>
            </w:pPr>
          </w:p>
          <w:p w14:paraId="655E94BD">
            <w:pPr>
              <w:spacing w:line="315" w:lineRule="auto"/>
              <w:rPr>
                <w:rFonts w:ascii="Arial"/>
                <w:sz w:val="21"/>
              </w:rPr>
            </w:pPr>
          </w:p>
          <w:p w14:paraId="681F7A0E">
            <w:pPr>
              <w:pStyle w:val="5"/>
              <w:spacing w:before="65"/>
              <w:ind w:left="119"/>
            </w:pPr>
            <w:r>
              <w:t>3</w:t>
            </w:r>
          </w:p>
        </w:tc>
        <w:tc>
          <w:tcPr>
            <w:tcW w:w="708" w:type="dxa"/>
            <w:vAlign w:val="top"/>
          </w:tcPr>
          <w:p w14:paraId="543717EA">
            <w:pPr>
              <w:spacing w:line="314" w:lineRule="auto"/>
              <w:rPr>
                <w:rFonts w:ascii="Arial"/>
                <w:sz w:val="21"/>
              </w:rPr>
            </w:pPr>
          </w:p>
          <w:p w14:paraId="76B09E70">
            <w:pPr>
              <w:spacing w:line="315" w:lineRule="auto"/>
              <w:rPr>
                <w:rFonts w:ascii="Arial"/>
                <w:sz w:val="21"/>
              </w:rPr>
            </w:pPr>
          </w:p>
          <w:p w14:paraId="18B29BFE">
            <w:pPr>
              <w:spacing w:line="315" w:lineRule="auto"/>
              <w:rPr>
                <w:rFonts w:ascii="Arial"/>
                <w:sz w:val="21"/>
              </w:rPr>
            </w:pPr>
          </w:p>
          <w:p w14:paraId="241BE7FD">
            <w:pPr>
              <w:pStyle w:val="5"/>
              <w:spacing w:before="65"/>
              <w:ind w:left="119"/>
            </w:pPr>
            <w:r>
              <w:t>3</w:t>
            </w:r>
          </w:p>
        </w:tc>
        <w:tc>
          <w:tcPr>
            <w:tcW w:w="711" w:type="dxa"/>
            <w:vAlign w:val="top"/>
          </w:tcPr>
          <w:p w14:paraId="0E13639C">
            <w:pPr>
              <w:spacing w:line="314" w:lineRule="auto"/>
              <w:rPr>
                <w:rFonts w:ascii="Arial"/>
                <w:sz w:val="21"/>
              </w:rPr>
            </w:pPr>
          </w:p>
          <w:p w14:paraId="7A5984E1">
            <w:pPr>
              <w:spacing w:line="315" w:lineRule="auto"/>
              <w:rPr>
                <w:rFonts w:ascii="Arial"/>
                <w:sz w:val="21"/>
              </w:rPr>
            </w:pPr>
          </w:p>
          <w:p w14:paraId="6B326116">
            <w:pPr>
              <w:spacing w:line="315" w:lineRule="auto"/>
              <w:rPr>
                <w:rFonts w:ascii="Arial"/>
                <w:sz w:val="21"/>
              </w:rPr>
            </w:pPr>
          </w:p>
          <w:p w14:paraId="5112C235">
            <w:pPr>
              <w:pStyle w:val="5"/>
              <w:spacing w:before="65" w:line="220" w:lineRule="auto"/>
              <w:ind w:left="121"/>
            </w:pPr>
            <w:r>
              <w:t>否</w:t>
            </w:r>
          </w:p>
        </w:tc>
      </w:tr>
      <w:tr w14:paraId="1FAFF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9" w:hRule="atLeast"/>
        </w:trPr>
        <w:tc>
          <w:tcPr>
            <w:tcW w:w="706" w:type="dxa"/>
            <w:vAlign w:val="top"/>
          </w:tcPr>
          <w:p w14:paraId="41CA81D0">
            <w:pPr>
              <w:spacing w:line="281" w:lineRule="auto"/>
              <w:rPr>
                <w:rFonts w:ascii="Arial"/>
                <w:sz w:val="21"/>
              </w:rPr>
            </w:pPr>
          </w:p>
          <w:p w14:paraId="1BAEAE51">
            <w:pPr>
              <w:spacing w:line="281" w:lineRule="auto"/>
              <w:rPr>
                <w:rFonts w:ascii="Arial"/>
                <w:sz w:val="21"/>
              </w:rPr>
            </w:pPr>
          </w:p>
          <w:p w14:paraId="223779C8">
            <w:pPr>
              <w:spacing w:line="281" w:lineRule="auto"/>
              <w:rPr>
                <w:rFonts w:ascii="Arial"/>
                <w:sz w:val="21"/>
              </w:rPr>
            </w:pPr>
          </w:p>
          <w:p w14:paraId="6A5B2ECE">
            <w:pPr>
              <w:spacing w:line="281" w:lineRule="auto"/>
              <w:rPr>
                <w:rFonts w:ascii="Arial"/>
                <w:sz w:val="21"/>
              </w:rPr>
            </w:pPr>
          </w:p>
          <w:p w14:paraId="7A8E5F78">
            <w:pPr>
              <w:pStyle w:val="5"/>
              <w:spacing w:before="65" w:line="241" w:lineRule="auto"/>
              <w:ind w:left="128"/>
            </w:pPr>
            <w:r>
              <w:rPr>
                <w:spacing w:val="-6"/>
              </w:rPr>
              <w:t>14</w:t>
            </w:r>
          </w:p>
        </w:tc>
        <w:tc>
          <w:tcPr>
            <w:tcW w:w="2551" w:type="dxa"/>
            <w:vAlign w:val="top"/>
          </w:tcPr>
          <w:p w14:paraId="7C45FC06">
            <w:pPr>
              <w:pStyle w:val="5"/>
              <w:spacing w:before="116" w:line="332" w:lineRule="auto"/>
              <w:ind w:left="105" w:right="142"/>
            </w:pPr>
            <w:r>
              <w:t>miR-6869-5p Transpo</w:t>
            </w:r>
            <w:r>
              <w:rPr>
                <w:spacing w:val="-1"/>
              </w:rPr>
              <w:t>rted</w:t>
            </w:r>
            <w:r>
              <w:t xml:space="preserve"> </w:t>
            </w:r>
            <w:r>
              <w:rPr>
                <w:spacing w:val="-1"/>
              </w:rPr>
              <w:t>by Plasma Extracellular</w:t>
            </w:r>
            <w:r>
              <w:rPr>
                <w:spacing w:val="18"/>
              </w:rPr>
              <w:t xml:space="preserve"> </w:t>
            </w:r>
            <w:r>
              <w:rPr>
                <w:spacing w:val="-1"/>
              </w:rPr>
              <w:t>Vesicles Mediates Renal</w:t>
            </w:r>
            <w:r>
              <w:rPr>
                <w:spacing w:val="18"/>
              </w:rPr>
              <w:t xml:space="preserve"> </w:t>
            </w:r>
            <w:r>
              <w:rPr>
                <w:spacing w:val="-2"/>
              </w:rPr>
              <w:t>Tubule</w:t>
            </w:r>
            <w:r>
              <w:rPr>
                <w:spacing w:val="30"/>
              </w:rPr>
              <w:t xml:space="preserve"> </w:t>
            </w:r>
            <w:r>
              <w:rPr>
                <w:spacing w:val="-2"/>
              </w:rPr>
              <w:t>Injury and</w:t>
            </w:r>
          </w:p>
          <w:p w14:paraId="57BD9C42">
            <w:pPr>
              <w:pStyle w:val="5"/>
              <w:spacing w:before="32" w:line="183" w:lineRule="auto"/>
              <w:ind w:left="109"/>
            </w:pPr>
            <w:r>
              <w:rPr>
                <w:spacing w:val="-1"/>
              </w:rPr>
              <w:t>Renin-Angiotensin</w:t>
            </w:r>
          </w:p>
          <w:p w14:paraId="1CE4E5AF">
            <w:pPr>
              <w:pStyle w:val="5"/>
              <w:spacing w:before="129" w:line="274" w:lineRule="auto"/>
              <w:ind w:left="110" w:right="442" w:firstLine="1"/>
            </w:pPr>
            <w:r>
              <w:rPr>
                <w:spacing w:val="-2"/>
              </w:rPr>
              <w:t>System Activation</w:t>
            </w:r>
            <w:r>
              <w:rPr>
                <w:spacing w:val="28"/>
              </w:rPr>
              <w:t xml:space="preserve"> </w:t>
            </w:r>
            <w:r>
              <w:rPr>
                <w:spacing w:val="-2"/>
              </w:rPr>
              <w:t>in</w:t>
            </w:r>
            <w:r>
              <w:t xml:space="preserve"> </w:t>
            </w:r>
            <w:r>
              <w:rPr>
                <w:spacing w:val="-1"/>
              </w:rPr>
              <w:t>Obesity</w:t>
            </w:r>
          </w:p>
        </w:tc>
        <w:tc>
          <w:tcPr>
            <w:tcW w:w="1274" w:type="dxa"/>
            <w:vAlign w:val="top"/>
          </w:tcPr>
          <w:p w14:paraId="6578738E">
            <w:pPr>
              <w:spacing w:line="266" w:lineRule="auto"/>
              <w:rPr>
                <w:rFonts w:ascii="Arial"/>
                <w:sz w:val="21"/>
              </w:rPr>
            </w:pPr>
          </w:p>
          <w:p w14:paraId="20299D5B">
            <w:pPr>
              <w:spacing w:line="267" w:lineRule="auto"/>
              <w:rPr>
                <w:rFonts w:ascii="Arial"/>
                <w:sz w:val="21"/>
              </w:rPr>
            </w:pPr>
          </w:p>
          <w:p w14:paraId="364017F0">
            <w:pPr>
              <w:spacing w:line="267" w:lineRule="auto"/>
              <w:rPr>
                <w:rFonts w:ascii="Arial"/>
                <w:sz w:val="21"/>
              </w:rPr>
            </w:pPr>
          </w:p>
          <w:p w14:paraId="03FBCE84">
            <w:pPr>
              <w:pStyle w:val="5"/>
              <w:spacing w:before="65" w:line="332" w:lineRule="auto"/>
              <w:ind w:left="123" w:right="264" w:hanging="14"/>
            </w:pPr>
            <w:r>
              <w:rPr>
                <w:spacing w:val="-1"/>
              </w:rPr>
              <w:t>FRONTIERS</w:t>
            </w:r>
            <w:r>
              <w:rPr>
                <w:spacing w:val="3"/>
              </w:rPr>
              <w:t xml:space="preserve"> </w:t>
            </w:r>
            <w:r>
              <w:rPr>
                <w:spacing w:val="-5"/>
              </w:rPr>
              <w:t>IN</w:t>
            </w:r>
          </w:p>
          <w:p w14:paraId="08F322D6">
            <w:pPr>
              <w:pStyle w:val="5"/>
              <w:spacing w:line="181" w:lineRule="auto"/>
              <w:ind w:left="106"/>
            </w:pPr>
            <w:r>
              <w:rPr>
                <w:spacing w:val="-1"/>
              </w:rPr>
              <w:t>MEDICINE</w:t>
            </w:r>
          </w:p>
        </w:tc>
        <w:tc>
          <w:tcPr>
            <w:tcW w:w="851" w:type="dxa"/>
            <w:vAlign w:val="top"/>
          </w:tcPr>
          <w:p w14:paraId="49583482">
            <w:pPr>
              <w:spacing w:line="281" w:lineRule="auto"/>
              <w:rPr>
                <w:rFonts w:ascii="Arial"/>
                <w:sz w:val="21"/>
              </w:rPr>
            </w:pPr>
          </w:p>
          <w:p w14:paraId="10B2FEA6">
            <w:pPr>
              <w:spacing w:line="281" w:lineRule="auto"/>
              <w:rPr>
                <w:rFonts w:ascii="Arial"/>
                <w:sz w:val="21"/>
              </w:rPr>
            </w:pPr>
          </w:p>
          <w:p w14:paraId="23138FA8">
            <w:pPr>
              <w:spacing w:line="281" w:lineRule="auto"/>
              <w:rPr>
                <w:rFonts w:ascii="Arial"/>
                <w:sz w:val="21"/>
              </w:rPr>
            </w:pPr>
          </w:p>
          <w:p w14:paraId="3450D438">
            <w:pPr>
              <w:spacing w:line="281" w:lineRule="auto"/>
              <w:rPr>
                <w:rFonts w:ascii="Arial"/>
                <w:sz w:val="21"/>
              </w:rPr>
            </w:pPr>
          </w:p>
          <w:p w14:paraId="55E4D168">
            <w:pPr>
              <w:pStyle w:val="5"/>
              <w:spacing w:before="65" w:line="226" w:lineRule="auto"/>
              <w:ind w:left="214"/>
            </w:pPr>
            <w:r>
              <w:rPr>
                <w:spacing w:val="-4"/>
              </w:rPr>
              <w:t>卷:</w:t>
            </w:r>
            <w:r>
              <w:rPr>
                <w:spacing w:val="10"/>
              </w:rPr>
              <w:t xml:space="preserve"> </w:t>
            </w:r>
            <w:r>
              <w:rPr>
                <w:spacing w:val="-4"/>
              </w:rPr>
              <w:t>8</w:t>
            </w:r>
          </w:p>
        </w:tc>
        <w:tc>
          <w:tcPr>
            <w:tcW w:w="709" w:type="dxa"/>
            <w:vAlign w:val="top"/>
          </w:tcPr>
          <w:p w14:paraId="3FDF754E">
            <w:pPr>
              <w:spacing w:line="280" w:lineRule="auto"/>
              <w:rPr>
                <w:rFonts w:ascii="Arial"/>
                <w:sz w:val="21"/>
              </w:rPr>
            </w:pPr>
          </w:p>
          <w:p w14:paraId="2CD99679">
            <w:pPr>
              <w:spacing w:line="281" w:lineRule="auto"/>
              <w:rPr>
                <w:rFonts w:ascii="Arial"/>
                <w:sz w:val="21"/>
              </w:rPr>
            </w:pPr>
          </w:p>
          <w:p w14:paraId="6FF9FAFC">
            <w:pPr>
              <w:spacing w:line="281" w:lineRule="auto"/>
              <w:rPr>
                <w:rFonts w:ascii="Arial"/>
                <w:sz w:val="21"/>
              </w:rPr>
            </w:pPr>
          </w:p>
          <w:p w14:paraId="1EEFA931">
            <w:pPr>
              <w:spacing w:line="281" w:lineRule="auto"/>
              <w:rPr>
                <w:rFonts w:ascii="Arial"/>
                <w:sz w:val="21"/>
              </w:rPr>
            </w:pPr>
          </w:p>
          <w:p w14:paraId="6F23803F">
            <w:pPr>
              <w:pStyle w:val="5"/>
              <w:spacing w:before="65"/>
              <w:ind w:left="117"/>
            </w:pPr>
            <w:r>
              <w:t>3</w:t>
            </w:r>
          </w:p>
        </w:tc>
        <w:tc>
          <w:tcPr>
            <w:tcW w:w="991" w:type="dxa"/>
            <w:vAlign w:val="top"/>
          </w:tcPr>
          <w:p w14:paraId="24580B96">
            <w:pPr>
              <w:spacing w:line="267" w:lineRule="auto"/>
              <w:rPr>
                <w:rFonts w:ascii="Arial"/>
                <w:sz w:val="21"/>
              </w:rPr>
            </w:pPr>
          </w:p>
          <w:p w14:paraId="5892269B">
            <w:pPr>
              <w:spacing w:line="267" w:lineRule="auto"/>
              <w:rPr>
                <w:rFonts w:ascii="Arial"/>
                <w:sz w:val="21"/>
              </w:rPr>
            </w:pPr>
          </w:p>
          <w:p w14:paraId="34748E6F">
            <w:pPr>
              <w:spacing w:line="268" w:lineRule="auto"/>
              <w:rPr>
                <w:rFonts w:ascii="Arial"/>
                <w:sz w:val="21"/>
              </w:rPr>
            </w:pPr>
          </w:p>
          <w:p w14:paraId="0D71EB94">
            <w:pPr>
              <w:pStyle w:val="5"/>
              <w:spacing w:before="65" w:line="344" w:lineRule="auto"/>
              <w:ind w:left="108" w:right="380"/>
            </w:pPr>
            <w:r>
              <w:rPr>
                <w:spacing w:val="-1"/>
              </w:rPr>
              <w:t>Huan-</w:t>
            </w:r>
            <w:r>
              <w:t xml:space="preserve"> </w:t>
            </w:r>
            <w:r>
              <w:rPr>
                <w:spacing w:val="-1"/>
              </w:rPr>
              <w:t>Huan</w:t>
            </w:r>
            <w:r>
              <w:t xml:space="preserve">  </w:t>
            </w:r>
            <w:r>
              <w:rPr>
                <w:spacing w:val="-1"/>
              </w:rPr>
              <w:t>Liu</w:t>
            </w:r>
          </w:p>
        </w:tc>
        <w:tc>
          <w:tcPr>
            <w:tcW w:w="1133" w:type="dxa"/>
            <w:vAlign w:val="top"/>
          </w:tcPr>
          <w:p w14:paraId="6D239036">
            <w:pPr>
              <w:spacing w:line="289" w:lineRule="auto"/>
              <w:rPr>
                <w:rFonts w:ascii="Arial"/>
                <w:sz w:val="21"/>
              </w:rPr>
            </w:pPr>
          </w:p>
          <w:p w14:paraId="531F6643">
            <w:pPr>
              <w:spacing w:line="289" w:lineRule="auto"/>
              <w:rPr>
                <w:rFonts w:ascii="Arial"/>
                <w:sz w:val="21"/>
              </w:rPr>
            </w:pPr>
          </w:p>
          <w:p w14:paraId="2D2BBBC4">
            <w:pPr>
              <w:spacing w:line="290" w:lineRule="auto"/>
              <w:rPr>
                <w:rFonts w:ascii="Arial"/>
                <w:sz w:val="21"/>
              </w:rPr>
            </w:pPr>
          </w:p>
          <w:p w14:paraId="5EC88D4D">
            <w:pPr>
              <w:spacing w:line="290" w:lineRule="auto"/>
              <w:rPr>
                <w:rFonts w:ascii="Arial"/>
                <w:sz w:val="21"/>
              </w:rPr>
            </w:pPr>
          </w:p>
          <w:p w14:paraId="20FCE606">
            <w:pPr>
              <w:pStyle w:val="5"/>
              <w:spacing w:before="65" w:line="180" w:lineRule="auto"/>
              <w:ind w:left="111"/>
            </w:pPr>
            <w:r>
              <w:rPr>
                <w:spacing w:val="-1"/>
              </w:rPr>
              <w:t>Yu Meng</w:t>
            </w:r>
          </w:p>
        </w:tc>
        <w:tc>
          <w:tcPr>
            <w:tcW w:w="709" w:type="dxa"/>
            <w:vAlign w:val="top"/>
          </w:tcPr>
          <w:p w14:paraId="2601F513">
            <w:pPr>
              <w:spacing w:line="280" w:lineRule="auto"/>
              <w:rPr>
                <w:rFonts w:ascii="Arial"/>
                <w:sz w:val="21"/>
              </w:rPr>
            </w:pPr>
          </w:p>
          <w:p w14:paraId="08739E65">
            <w:pPr>
              <w:spacing w:line="281" w:lineRule="auto"/>
              <w:rPr>
                <w:rFonts w:ascii="Arial"/>
                <w:sz w:val="21"/>
              </w:rPr>
            </w:pPr>
          </w:p>
          <w:p w14:paraId="79EB45A1">
            <w:pPr>
              <w:spacing w:line="281" w:lineRule="auto"/>
              <w:rPr>
                <w:rFonts w:ascii="Arial"/>
                <w:sz w:val="21"/>
              </w:rPr>
            </w:pPr>
          </w:p>
          <w:p w14:paraId="42523FBD">
            <w:pPr>
              <w:spacing w:line="281" w:lineRule="auto"/>
              <w:rPr>
                <w:rFonts w:ascii="Arial"/>
                <w:sz w:val="21"/>
              </w:rPr>
            </w:pPr>
          </w:p>
          <w:p w14:paraId="327D4DD7">
            <w:pPr>
              <w:pStyle w:val="5"/>
              <w:spacing w:before="65"/>
              <w:ind w:left="116"/>
            </w:pPr>
            <w:r>
              <w:t>6</w:t>
            </w:r>
          </w:p>
        </w:tc>
        <w:tc>
          <w:tcPr>
            <w:tcW w:w="708" w:type="dxa"/>
            <w:vAlign w:val="top"/>
          </w:tcPr>
          <w:p w14:paraId="0EAAB5A1">
            <w:pPr>
              <w:spacing w:line="280" w:lineRule="auto"/>
              <w:rPr>
                <w:rFonts w:ascii="Arial"/>
                <w:sz w:val="21"/>
              </w:rPr>
            </w:pPr>
          </w:p>
          <w:p w14:paraId="60065E65">
            <w:pPr>
              <w:spacing w:line="281" w:lineRule="auto"/>
              <w:rPr>
                <w:rFonts w:ascii="Arial"/>
                <w:sz w:val="21"/>
              </w:rPr>
            </w:pPr>
          </w:p>
          <w:p w14:paraId="58077CE0">
            <w:pPr>
              <w:spacing w:line="281" w:lineRule="auto"/>
              <w:rPr>
                <w:rFonts w:ascii="Arial"/>
                <w:sz w:val="21"/>
              </w:rPr>
            </w:pPr>
          </w:p>
          <w:p w14:paraId="781CC1E0">
            <w:pPr>
              <w:spacing w:line="281" w:lineRule="auto"/>
              <w:rPr>
                <w:rFonts w:ascii="Arial"/>
                <w:sz w:val="21"/>
              </w:rPr>
            </w:pPr>
          </w:p>
          <w:p w14:paraId="11957976">
            <w:pPr>
              <w:pStyle w:val="5"/>
              <w:spacing w:before="65"/>
              <w:ind w:left="116"/>
            </w:pPr>
            <w:r>
              <w:t>6</w:t>
            </w:r>
          </w:p>
        </w:tc>
        <w:tc>
          <w:tcPr>
            <w:tcW w:w="711" w:type="dxa"/>
            <w:vAlign w:val="top"/>
          </w:tcPr>
          <w:p w14:paraId="366B0342">
            <w:pPr>
              <w:spacing w:line="281" w:lineRule="auto"/>
              <w:rPr>
                <w:rFonts w:ascii="Arial"/>
                <w:sz w:val="21"/>
              </w:rPr>
            </w:pPr>
          </w:p>
          <w:p w14:paraId="5B91D7DA">
            <w:pPr>
              <w:spacing w:line="281" w:lineRule="auto"/>
              <w:rPr>
                <w:rFonts w:ascii="Arial"/>
                <w:sz w:val="21"/>
              </w:rPr>
            </w:pPr>
          </w:p>
          <w:p w14:paraId="63437F78">
            <w:pPr>
              <w:spacing w:line="281" w:lineRule="auto"/>
              <w:rPr>
                <w:rFonts w:ascii="Arial"/>
                <w:sz w:val="21"/>
              </w:rPr>
            </w:pPr>
          </w:p>
          <w:p w14:paraId="71043AEF">
            <w:pPr>
              <w:spacing w:line="281" w:lineRule="auto"/>
              <w:rPr>
                <w:rFonts w:ascii="Arial"/>
                <w:sz w:val="21"/>
              </w:rPr>
            </w:pPr>
          </w:p>
          <w:p w14:paraId="0B47E9C4">
            <w:pPr>
              <w:pStyle w:val="5"/>
              <w:spacing w:before="65" w:line="220" w:lineRule="auto"/>
              <w:ind w:left="121"/>
            </w:pPr>
            <w:r>
              <w:t>否</w:t>
            </w:r>
          </w:p>
        </w:tc>
      </w:tr>
      <w:tr w14:paraId="0F42C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0" w:hRule="atLeast"/>
        </w:trPr>
        <w:tc>
          <w:tcPr>
            <w:tcW w:w="706" w:type="dxa"/>
            <w:vAlign w:val="top"/>
          </w:tcPr>
          <w:p w14:paraId="3221B557">
            <w:pPr>
              <w:spacing w:line="294" w:lineRule="auto"/>
              <w:rPr>
                <w:rFonts w:ascii="Arial"/>
                <w:sz w:val="21"/>
              </w:rPr>
            </w:pPr>
          </w:p>
          <w:p w14:paraId="0AD7E8E4">
            <w:pPr>
              <w:spacing w:line="294" w:lineRule="auto"/>
              <w:rPr>
                <w:rFonts w:ascii="Arial"/>
                <w:sz w:val="21"/>
              </w:rPr>
            </w:pPr>
          </w:p>
          <w:p w14:paraId="49E6DD83">
            <w:pPr>
              <w:pStyle w:val="5"/>
              <w:spacing w:before="65"/>
              <w:ind w:left="128"/>
            </w:pPr>
            <w:r>
              <w:rPr>
                <w:spacing w:val="-6"/>
              </w:rPr>
              <w:t>15</w:t>
            </w:r>
          </w:p>
        </w:tc>
        <w:tc>
          <w:tcPr>
            <w:tcW w:w="2551" w:type="dxa"/>
            <w:vAlign w:val="top"/>
          </w:tcPr>
          <w:p w14:paraId="20C5E271">
            <w:pPr>
              <w:pStyle w:val="5"/>
              <w:spacing w:before="116" w:line="332" w:lineRule="auto"/>
              <w:ind w:left="112" w:right="142" w:hanging="5"/>
            </w:pPr>
            <w:r>
              <w:rPr>
                <w:spacing w:val="-1"/>
              </w:rPr>
              <w:t>Differential expression</w:t>
            </w:r>
            <w:r>
              <w:rPr>
                <w:spacing w:val="18"/>
              </w:rPr>
              <w:t xml:space="preserve"> </w:t>
            </w:r>
            <w:r>
              <w:rPr>
                <w:spacing w:val="-1"/>
              </w:rPr>
              <w:t>of transfer</w:t>
            </w:r>
            <w:r>
              <w:rPr>
                <w:spacing w:val="11"/>
              </w:rPr>
              <w:t xml:space="preserve"> </w:t>
            </w:r>
            <w:r>
              <w:rPr>
                <w:spacing w:val="-1"/>
              </w:rPr>
              <w:t>RNA-derived</w:t>
            </w:r>
            <w:r>
              <w:t xml:space="preserve"> </w:t>
            </w:r>
            <w:r>
              <w:rPr>
                <w:spacing w:val="-3"/>
              </w:rPr>
              <w:t>small RNAs</w:t>
            </w:r>
            <w:r>
              <w:rPr>
                <w:spacing w:val="22"/>
              </w:rPr>
              <w:t xml:space="preserve"> </w:t>
            </w:r>
            <w:r>
              <w:rPr>
                <w:spacing w:val="-3"/>
              </w:rPr>
              <w:t>in</w:t>
            </w:r>
            <w:r>
              <w:rPr>
                <w:spacing w:val="18"/>
              </w:rPr>
              <w:t xml:space="preserve"> </w:t>
            </w:r>
            <w:r>
              <w:rPr>
                <w:spacing w:val="-3"/>
              </w:rPr>
              <w:t>IgA</w:t>
            </w:r>
          </w:p>
          <w:p w14:paraId="5653A01F">
            <w:pPr>
              <w:pStyle w:val="5"/>
              <w:spacing w:before="2" w:line="214" w:lineRule="auto"/>
              <w:ind w:left="109"/>
            </w:pPr>
            <w:r>
              <w:rPr>
                <w:spacing w:val="-1"/>
              </w:rPr>
              <w:t>nephropathy</w:t>
            </w:r>
          </w:p>
        </w:tc>
        <w:tc>
          <w:tcPr>
            <w:tcW w:w="1274" w:type="dxa"/>
            <w:vAlign w:val="top"/>
          </w:tcPr>
          <w:p w14:paraId="19A1987F">
            <w:pPr>
              <w:spacing w:line="311" w:lineRule="auto"/>
              <w:rPr>
                <w:rFonts w:ascii="Arial"/>
                <w:sz w:val="21"/>
              </w:rPr>
            </w:pPr>
          </w:p>
          <w:p w14:paraId="0D254344">
            <w:pPr>
              <w:spacing w:line="311" w:lineRule="auto"/>
              <w:rPr>
                <w:rFonts w:ascii="Arial"/>
                <w:sz w:val="21"/>
              </w:rPr>
            </w:pPr>
          </w:p>
          <w:p w14:paraId="6DE49C5E">
            <w:pPr>
              <w:pStyle w:val="5"/>
              <w:spacing w:before="65" w:line="181" w:lineRule="auto"/>
              <w:ind w:left="106"/>
            </w:pPr>
            <w:r>
              <w:rPr>
                <w:spacing w:val="-1"/>
              </w:rPr>
              <w:t>MEDICINE</w:t>
            </w:r>
          </w:p>
        </w:tc>
        <w:tc>
          <w:tcPr>
            <w:tcW w:w="851" w:type="dxa"/>
            <w:vAlign w:val="top"/>
          </w:tcPr>
          <w:p w14:paraId="3511BBAB">
            <w:pPr>
              <w:spacing w:line="409" w:lineRule="auto"/>
              <w:rPr>
                <w:rFonts w:ascii="Arial"/>
                <w:sz w:val="21"/>
              </w:rPr>
            </w:pPr>
          </w:p>
          <w:p w14:paraId="7E66A67A">
            <w:pPr>
              <w:pStyle w:val="5"/>
              <w:spacing w:before="65" w:line="226" w:lineRule="auto"/>
              <w:ind w:left="114"/>
            </w:pPr>
            <w:r>
              <w:rPr>
                <w:spacing w:val="-4"/>
              </w:rPr>
              <w:t>卷:</w:t>
            </w:r>
            <w:r>
              <w:rPr>
                <w:spacing w:val="9"/>
              </w:rPr>
              <w:t xml:space="preserve"> </w:t>
            </w:r>
            <w:r>
              <w:rPr>
                <w:spacing w:val="-4"/>
              </w:rPr>
              <w:t>99</w:t>
            </w:r>
          </w:p>
          <w:p w14:paraId="1915DFA1">
            <w:pPr>
              <w:pStyle w:val="5"/>
              <w:spacing w:before="115" w:line="220" w:lineRule="auto"/>
              <w:ind w:left="115"/>
            </w:pPr>
            <w:r>
              <w:rPr>
                <w:spacing w:val="-4"/>
              </w:rPr>
              <w:t>期:</w:t>
            </w:r>
            <w:r>
              <w:rPr>
                <w:spacing w:val="8"/>
              </w:rPr>
              <w:t xml:space="preserve"> </w:t>
            </w:r>
            <w:r>
              <w:rPr>
                <w:spacing w:val="-4"/>
              </w:rPr>
              <w:t>48</w:t>
            </w:r>
          </w:p>
        </w:tc>
        <w:tc>
          <w:tcPr>
            <w:tcW w:w="709" w:type="dxa"/>
            <w:vAlign w:val="top"/>
          </w:tcPr>
          <w:p w14:paraId="3CCEA49D">
            <w:pPr>
              <w:spacing w:line="294" w:lineRule="auto"/>
              <w:rPr>
                <w:rFonts w:ascii="Arial"/>
                <w:sz w:val="21"/>
              </w:rPr>
            </w:pPr>
          </w:p>
          <w:p w14:paraId="582B1223">
            <w:pPr>
              <w:spacing w:line="294" w:lineRule="auto"/>
              <w:rPr>
                <w:rFonts w:ascii="Arial"/>
                <w:sz w:val="21"/>
              </w:rPr>
            </w:pPr>
          </w:p>
          <w:p w14:paraId="4292BC68">
            <w:pPr>
              <w:pStyle w:val="5"/>
              <w:spacing w:before="65" w:line="239" w:lineRule="auto"/>
              <w:ind w:left="128"/>
            </w:pPr>
            <w:r>
              <w:rPr>
                <w:spacing w:val="-6"/>
              </w:rPr>
              <w:t>1.4</w:t>
            </w:r>
          </w:p>
        </w:tc>
        <w:tc>
          <w:tcPr>
            <w:tcW w:w="991" w:type="dxa"/>
            <w:vAlign w:val="top"/>
          </w:tcPr>
          <w:p w14:paraId="0E8E3CE7">
            <w:pPr>
              <w:spacing w:line="444" w:lineRule="auto"/>
              <w:rPr>
                <w:rFonts w:ascii="Arial"/>
                <w:sz w:val="21"/>
              </w:rPr>
            </w:pPr>
          </w:p>
          <w:p w14:paraId="44A0F2C6">
            <w:pPr>
              <w:pStyle w:val="5"/>
              <w:spacing w:before="65" w:line="324" w:lineRule="auto"/>
              <w:ind w:left="111" w:right="180" w:hanging="1"/>
            </w:pPr>
            <w:r>
              <w:rPr>
                <w:spacing w:val="-1"/>
              </w:rPr>
              <w:t>Yongxin</w:t>
            </w:r>
            <w:r>
              <w:rPr>
                <w:spacing w:val="1"/>
              </w:rPr>
              <w:t xml:space="preserve"> </w:t>
            </w:r>
            <w:r>
              <w:rPr>
                <w:spacing w:val="-2"/>
              </w:rPr>
              <w:t>Li</w:t>
            </w:r>
          </w:p>
        </w:tc>
        <w:tc>
          <w:tcPr>
            <w:tcW w:w="1133" w:type="dxa"/>
            <w:vAlign w:val="top"/>
          </w:tcPr>
          <w:p w14:paraId="3A31D2E5">
            <w:pPr>
              <w:spacing w:line="409" w:lineRule="auto"/>
              <w:rPr>
                <w:rFonts w:ascii="Arial"/>
                <w:sz w:val="21"/>
              </w:rPr>
            </w:pPr>
          </w:p>
          <w:p w14:paraId="339ABECA">
            <w:pPr>
              <w:pStyle w:val="5"/>
              <w:spacing w:before="65" w:line="331" w:lineRule="auto"/>
              <w:ind w:left="112" w:right="121"/>
            </w:pPr>
            <w:r>
              <w:rPr>
                <w:spacing w:val="-2"/>
              </w:rPr>
              <w:t>Lilach</w:t>
            </w:r>
            <w:r>
              <w:rPr>
                <w:spacing w:val="8"/>
              </w:rPr>
              <w:t xml:space="preserve"> </w:t>
            </w:r>
            <w:r>
              <w:rPr>
                <w:spacing w:val="-2"/>
              </w:rPr>
              <w:t>O.</w:t>
            </w:r>
            <w:r>
              <w:t xml:space="preserve"> </w:t>
            </w:r>
            <w:r>
              <w:rPr>
                <w:spacing w:val="-1"/>
              </w:rPr>
              <w:t>Lerman</w:t>
            </w:r>
          </w:p>
        </w:tc>
        <w:tc>
          <w:tcPr>
            <w:tcW w:w="709" w:type="dxa"/>
            <w:vAlign w:val="top"/>
          </w:tcPr>
          <w:p w14:paraId="78ACAAD2">
            <w:pPr>
              <w:spacing w:line="294" w:lineRule="auto"/>
              <w:rPr>
                <w:rFonts w:ascii="Arial"/>
                <w:sz w:val="21"/>
              </w:rPr>
            </w:pPr>
          </w:p>
          <w:p w14:paraId="33F78306">
            <w:pPr>
              <w:spacing w:line="294" w:lineRule="auto"/>
              <w:rPr>
                <w:rFonts w:ascii="Arial"/>
                <w:sz w:val="21"/>
              </w:rPr>
            </w:pPr>
          </w:p>
          <w:p w14:paraId="353715DE">
            <w:pPr>
              <w:pStyle w:val="5"/>
              <w:spacing w:before="65"/>
              <w:ind w:left="116"/>
            </w:pPr>
            <w:r>
              <w:t>8</w:t>
            </w:r>
          </w:p>
        </w:tc>
        <w:tc>
          <w:tcPr>
            <w:tcW w:w="708" w:type="dxa"/>
            <w:vAlign w:val="top"/>
          </w:tcPr>
          <w:p w14:paraId="7EE31908">
            <w:pPr>
              <w:spacing w:line="294" w:lineRule="auto"/>
              <w:rPr>
                <w:rFonts w:ascii="Arial"/>
                <w:sz w:val="21"/>
              </w:rPr>
            </w:pPr>
          </w:p>
          <w:p w14:paraId="0C1149A6">
            <w:pPr>
              <w:spacing w:line="294" w:lineRule="auto"/>
              <w:rPr>
                <w:rFonts w:ascii="Arial"/>
                <w:sz w:val="21"/>
              </w:rPr>
            </w:pPr>
          </w:p>
          <w:p w14:paraId="5D0317C6">
            <w:pPr>
              <w:pStyle w:val="5"/>
              <w:spacing w:before="65"/>
              <w:ind w:left="116"/>
            </w:pPr>
            <w:r>
              <w:t>8</w:t>
            </w:r>
          </w:p>
        </w:tc>
        <w:tc>
          <w:tcPr>
            <w:tcW w:w="711" w:type="dxa"/>
            <w:vAlign w:val="top"/>
          </w:tcPr>
          <w:p w14:paraId="1C474E86">
            <w:pPr>
              <w:spacing w:line="294" w:lineRule="auto"/>
              <w:rPr>
                <w:rFonts w:ascii="Arial"/>
                <w:sz w:val="21"/>
              </w:rPr>
            </w:pPr>
          </w:p>
          <w:p w14:paraId="5EDD4A45">
            <w:pPr>
              <w:spacing w:line="294" w:lineRule="auto"/>
              <w:rPr>
                <w:rFonts w:ascii="Arial"/>
                <w:sz w:val="21"/>
              </w:rPr>
            </w:pPr>
          </w:p>
          <w:p w14:paraId="0BF5368B">
            <w:pPr>
              <w:pStyle w:val="5"/>
              <w:spacing w:before="65" w:line="220" w:lineRule="auto"/>
              <w:ind w:left="121"/>
            </w:pPr>
            <w:r>
              <w:t>否</w:t>
            </w:r>
          </w:p>
        </w:tc>
      </w:tr>
      <w:tr w14:paraId="2CE92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9" w:hRule="atLeast"/>
        </w:trPr>
        <w:tc>
          <w:tcPr>
            <w:tcW w:w="706" w:type="dxa"/>
            <w:vAlign w:val="top"/>
          </w:tcPr>
          <w:p w14:paraId="07A0C870">
            <w:pPr>
              <w:spacing w:line="315" w:lineRule="auto"/>
              <w:rPr>
                <w:rFonts w:ascii="Arial"/>
                <w:sz w:val="21"/>
              </w:rPr>
            </w:pPr>
          </w:p>
          <w:p w14:paraId="63E3B3F0">
            <w:pPr>
              <w:spacing w:line="315" w:lineRule="auto"/>
              <w:rPr>
                <w:rFonts w:ascii="Arial"/>
                <w:sz w:val="21"/>
              </w:rPr>
            </w:pPr>
          </w:p>
          <w:p w14:paraId="691786D1">
            <w:pPr>
              <w:spacing w:line="316" w:lineRule="auto"/>
              <w:rPr>
                <w:rFonts w:ascii="Arial"/>
                <w:sz w:val="21"/>
              </w:rPr>
            </w:pPr>
          </w:p>
          <w:p w14:paraId="64ADAAC8">
            <w:pPr>
              <w:pStyle w:val="5"/>
              <w:spacing w:before="65"/>
              <w:ind w:left="128"/>
            </w:pPr>
            <w:r>
              <w:rPr>
                <w:spacing w:val="-6"/>
              </w:rPr>
              <w:t>16</w:t>
            </w:r>
          </w:p>
        </w:tc>
        <w:tc>
          <w:tcPr>
            <w:tcW w:w="2551" w:type="dxa"/>
            <w:vAlign w:val="top"/>
          </w:tcPr>
          <w:p w14:paraId="649D63D3">
            <w:pPr>
              <w:spacing w:line="409" w:lineRule="auto"/>
              <w:rPr>
                <w:rFonts w:ascii="Arial"/>
                <w:sz w:val="21"/>
              </w:rPr>
            </w:pPr>
          </w:p>
          <w:p w14:paraId="283DC21E">
            <w:pPr>
              <w:pStyle w:val="5"/>
              <w:spacing w:before="65"/>
              <w:ind w:left="108"/>
            </w:pPr>
            <w:r>
              <w:rPr>
                <w:spacing w:val="-1"/>
              </w:rPr>
              <w:t>Potential role</w:t>
            </w:r>
            <w:r>
              <w:rPr>
                <w:spacing w:val="15"/>
              </w:rPr>
              <w:t xml:space="preserve"> </w:t>
            </w:r>
            <w:r>
              <w:rPr>
                <w:spacing w:val="-1"/>
              </w:rPr>
              <w:t>of</w:t>
            </w:r>
          </w:p>
          <w:p w14:paraId="44CDCAAF">
            <w:pPr>
              <w:pStyle w:val="5"/>
              <w:spacing w:before="99" w:line="332" w:lineRule="auto"/>
              <w:ind w:left="112" w:right="242" w:firstLine="3"/>
            </w:pPr>
            <w:r>
              <w:rPr>
                <w:spacing w:val="-1"/>
              </w:rPr>
              <w:t>extracellular vesicles</w:t>
            </w:r>
            <w:r>
              <w:rPr>
                <w:spacing w:val="8"/>
              </w:rPr>
              <w:t xml:space="preserve"> </w:t>
            </w:r>
            <w:r>
              <w:rPr>
                <w:spacing w:val="-1"/>
              </w:rPr>
              <w:t>in the</w:t>
            </w:r>
            <w:r>
              <w:rPr>
                <w:spacing w:val="10"/>
              </w:rPr>
              <w:t xml:space="preserve"> </w:t>
            </w:r>
            <w:r>
              <w:rPr>
                <w:spacing w:val="-1"/>
              </w:rPr>
              <w:t>pathophysiology</w:t>
            </w:r>
            <w:r>
              <w:t xml:space="preserve"> </w:t>
            </w:r>
            <w:r>
              <w:rPr>
                <w:spacing w:val="-1"/>
              </w:rPr>
              <w:t>of glomerular</w:t>
            </w:r>
            <w:r>
              <w:rPr>
                <w:spacing w:val="12"/>
              </w:rPr>
              <w:t xml:space="preserve"> </w:t>
            </w:r>
            <w:r>
              <w:rPr>
                <w:spacing w:val="-1"/>
              </w:rPr>
              <w:t>diseas</w:t>
            </w:r>
            <w:r>
              <w:rPr>
                <w:spacing w:val="-2"/>
              </w:rPr>
              <w:t>es</w:t>
            </w:r>
          </w:p>
        </w:tc>
        <w:tc>
          <w:tcPr>
            <w:tcW w:w="1274" w:type="dxa"/>
            <w:vAlign w:val="top"/>
          </w:tcPr>
          <w:p w14:paraId="662D4D2E">
            <w:pPr>
              <w:spacing w:line="266" w:lineRule="auto"/>
              <w:rPr>
                <w:rFonts w:ascii="Arial"/>
                <w:sz w:val="21"/>
              </w:rPr>
            </w:pPr>
          </w:p>
          <w:p w14:paraId="46195F5B">
            <w:pPr>
              <w:spacing w:line="266" w:lineRule="auto"/>
              <w:rPr>
                <w:rFonts w:ascii="Arial"/>
                <w:sz w:val="21"/>
              </w:rPr>
            </w:pPr>
          </w:p>
          <w:p w14:paraId="24A15B7A">
            <w:pPr>
              <w:spacing w:line="267" w:lineRule="auto"/>
              <w:rPr>
                <w:rFonts w:ascii="Arial"/>
                <w:sz w:val="21"/>
              </w:rPr>
            </w:pPr>
          </w:p>
          <w:p w14:paraId="7AA71419">
            <w:pPr>
              <w:pStyle w:val="5"/>
              <w:spacing w:before="65" w:line="349" w:lineRule="auto"/>
              <w:ind w:left="113" w:right="264" w:firstLine="97"/>
            </w:pPr>
            <w:r>
              <w:rPr>
                <w:spacing w:val="-1"/>
              </w:rPr>
              <w:t>CLINICAL</w:t>
            </w:r>
            <w:r>
              <w:t xml:space="preserve"> </w:t>
            </w:r>
            <w:r>
              <w:rPr>
                <w:spacing w:val="-2"/>
              </w:rPr>
              <w:t>SCIENCE</w:t>
            </w:r>
          </w:p>
        </w:tc>
        <w:tc>
          <w:tcPr>
            <w:tcW w:w="851" w:type="dxa"/>
            <w:vAlign w:val="top"/>
          </w:tcPr>
          <w:p w14:paraId="18E32631">
            <w:pPr>
              <w:pStyle w:val="5"/>
              <w:spacing w:before="117" w:line="226" w:lineRule="auto"/>
              <w:ind w:left="214"/>
            </w:pPr>
            <w:r>
              <w:rPr>
                <w:spacing w:val="14"/>
              </w:rPr>
              <w:t>卷:</w:t>
            </w:r>
          </w:p>
          <w:p w14:paraId="38FAF2BD">
            <w:pPr>
              <w:pStyle w:val="5"/>
              <w:spacing w:before="114"/>
              <w:ind w:left="128"/>
            </w:pPr>
            <w:r>
              <w:rPr>
                <w:spacing w:val="-6"/>
              </w:rPr>
              <w:t>134</w:t>
            </w:r>
          </w:p>
          <w:p w14:paraId="54F35275">
            <w:pPr>
              <w:pStyle w:val="5"/>
              <w:spacing w:before="100" w:line="332" w:lineRule="auto"/>
              <w:ind w:left="117" w:right="140" w:hanging="2"/>
            </w:pPr>
            <w:r>
              <w:rPr>
                <w:spacing w:val="-6"/>
              </w:rPr>
              <w:t>期:</w:t>
            </w:r>
            <w:r>
              <w:rPr>
                <w:spacing w:val="12"/>
              </w:rPr>
              <w:t xml:space="preserve"> </w:t>
            </w:r>
            <w:r>
              <w:rPr>
                <w:spacing w:val="-6"/>
              </w:rPr>
              <w:t>20</w:t>
            </w:r>
            <w:r>
              <w:t xml:space="preserve"> </w:t>
            </w:r>
            <w:r>
              <w:rPr>
                <w:spacing w:val="12"/>
              </w:rPr>
              <w:t>页:</w:t>
            </w:r>
          </w:p>
          <w:p w14:paraId="756F1001">
            <w:pPr>
              <w:pStyle w:val="5"/>
              <w:spacing w:line="239" w:lineRule="auto"/>
              <w:ind w:left="115"/>
            </w:pPr>
            <w:r>
              <w:rPr>
                <w:spacing w:val="-3"/>
              </w:rPr>
              <w:t>2741-</w:t>
            </w:r>
          </w:p>
          <w:p w14:paraId="57332D42">
            <w:pPr>
              <w:pStyle w:val="5"/>
              <w:spacing w:before="101" w:line="214" w:lineRule="auto"/>
              <w:ind w:left="115"/>
            </w:pPr>
            <w:r>
              <w:rPr>
                <w:spacing w:val="-2"/>
              </w:rPr>
              <w:t>2754</w:t>
            </w:r>
          </w:p>
        </w:tc>
        <w:tc>
          <w:tcPr>
            <w:tcW w:w="709" w:type="dxa"/>
            <w:vAlign w:val="top"/>
          </w:tcPr>
          <w:p w14:paraId="3384674D">
            <w:pPr>
              <w:spacing w:line="315" w:lineRule="auto"/>
              <w:rPr>
                <w:rFonts w:ascii="Arial"/>
                <w:sz w:val="21"/>
              </w:rPr>
            </w:pPr>
          </w:p>
          <w:p w14:paraId="13DC56DD">
            <w:pPr>
              <w:spacing w:line="315" w:lineRule="auto"/>
              <w:rPr>
                <w:rFonts w:ascii="Arial"/>
                <w:sz w:val="21"/>
              </w:rPr>
            </w:pPr>
          </w:p>
          <w:p w14:paraId="2B25A36F">
            <w:pPr>
              <w:spacing w:line="316" w:lineRule="auto"/>
              <w:rPr>
                <w:rFonts w:ascii="Arial"/>
                <w:sz w:val="21"/>
              </w:rPr>
            </w:pPr>
          </w:p>
          <w:p w14:paraId="285598BA">
            <w:pPr>
              <w:pStyle w:val="5"/>
              <w:spacing w:before="65" w:line="239" w:lineRule="auto"/>
              <w:ind w:left="118"/>
            </w:pPr>
            <w:r>
              <w:rPr>
                <w:spacing w:val="-3"/>
              </w:rPr>
              <w:t>7.7</w:t>
            </w:r>
          </w:p>
        </w:tc>
        <w:tc>
          <w:tcPr>
            <w:tcW w:w="991" w:type="dxa"/>
            <w:vAlign w:val="top"/>
          </w:tcPr>
          <w:p w14:paraId="0A61E2B1">
            <w:pPr>
              <w:spacing w:line="267" w:lineRule="auto"/>
              <w:rPr>
                <w:rFonts w:ascii="Arial"/>
                <w:sz w:val="21"/>
              </w:rPr>
            </w:pPr>
          </w:p>
          <w:p w14:paraId="53D0132E">
            <w:pPr>
              <w:spacing w:line="267" w:lineRule="auto"/>
              <w:rPr>
                <w:rFonts w:ascii="Arial"/>
                <w:sz w:val="21"/>
              </w:rPr>
            </w:pPr>
          </w:p>
          <w:p w14:paraId="07828574">
            <w:pPr>
              <w:spacing w:line="267" w:lineRule="auto"/>
              <w:rPr>
                <w:rFonts w:ascii="Arial"/>
                <w:sz w:val="21"/>
              </w:rPr>
            </w:pPr>
          </w:p>
          <w:p w14:paraId="29288F04">
            <w:pPr>
              <w:pStyle w:val="5"/>
              <w:spacing w:before="65" w:line="181" w:lineRule="auto"/>
              <w:ind w:left="110"/>
            </w:pPr>
            <w:r>
              <w:rPr>
                <w:spacing w:val="-2"/>
              </w:rPr>
              <w:t>Xia-</w:t>
            </w:r>
          </w:p>
          <w:p w14:paraId="0EAD80A2">
            <w:pPr>
              <w:pStyle w:val="5"/>
              <w:spacing w:before="163" w:line="181" w:lineRule="auto"/>
              <w:ind w:left="111"/>
            </w:pPr>
            <w:r>
              <w:rPr>
                <w:spacing w:val="-2"/>
              </w:rPr>
              <w:t>Qing</w:t>
            </w:r>
            <w:r>
              <w:rPr>
                <w:spacing w:val="7"/>
              </w:rPr>
              <w:t xml:space="preserve"> </w:t>
            </w:r>
            <w:r>
              <w:rPr>
                <w:spacing w:val="-2"/>
              </w:rPr>
              <w:t>Li</w:t>
            </w:r>
          </w:p>
        </w:tc>
        <w:tc>
          <w:tcPr>
            <w:tcW w:w="1133" w:type="dxa"/>
            <w:vAlign w:val="top"/>
          </w:tcPr>
          <w:p w14:paraId="17FCC181">
            <w:pPr>
              <w:spacing w:line="245" w:lineRule="auto"/>
              <w:rPr>
                <w:rFonts w:ascii="Arial"/>
                <w:sz w:val="21"/>
              </w:rPr>
            </w:pPr>
          </w:p>
          <w:p w14:paraId="26EA90BF">
            <w:pPr>
              <w:spacing w:line="245" w:lineRule="auto"/>
              <w:rPr>
                <w:rFonts w:ascii="Arial"/>
                <w:sz w:val="21"/>
              </w:rPr>
            </w:pPr>
          </w:p>
          <w:p w14:paraId="1F030D66">
            <w:pPr>
              <w:spacing w:line="245" w:lineRule="auto"/>
              <w:rPr>
                <w:rFonts w:ascii="Arial"/>
                <w:sz w:val="21"/>
              </w:rPr>
            </w:pPr>
          </w:p>
          <w:p w14:paraId="7CE7C4CD">
            <w:pPr>
              <w:spacing w:line="245" w:lineRule="auto"/>
              <w:rPr>
                <w:rFonts w:ascii="Arial"/>
                <w:sz w:val="21"/>
              </w:rPr>
            </w:pPr>
          </w:p>
          <w:p w14:paraId="695C5289">
            <w:pPr>
              <w:pStyle w:val="5"/>
              <w:spacing w:before="65" w:line="180" w:lineRule="auto"/>
              <w:ind w:left="111"/>
            </w:pPr>
            <w:r>
              <w:rPr>
                <w:spacing w:val="-1"/>
              </w:rPr>
              <w:t>Yu Meng</w:t>
            </w:r>
          </w:p>
        </w:tc>
        <w:tc>
          <w:tcPr>
            <w:tcW w:w="709" w:type="dxa"/>
            <w:vAlign w:val="top"/>
          </w:tcPr>
          <w:p w14:paraId="05B010D3">
            <w:pPr>
              <w:spacing w:line="315" w:lineRule="auto"/>
              <w:rPr>
                <w:rFonts w:ascii="Arial"/>
                <w:sz w:val="21"/>
              </w:rPr>
            </w:pPr>
          </w:p>
          <w:p w14:paraId="01ACD7BE">
            <w:pPr>
              <w:spacing w:line="315" w:lineRule="auto"/>
              <w:rPr>
                <w:rFonts w:ascii="Arial"/>
                <w:sz w:val="21"/>
              </w:rPr>
            </w:pPr>
          </w:p>
          <w:p w14:paraId="22EFDF8E">
            <w:pPr>
              <w:spacing w:line="316" w:lineRule="auto"/>
              <w:rPr>
                <w:rFonts w:ascii="Arial"/>
                <w:sz w:val="21"/>
              </w:rPr>
            </w:pPr>
          </w:p>
          <w:p w14:paraId="559E2DD1">
            <w:pPr>
              <w:pStyle w:val="5"/>
              <w:spacing w:before="65"/>
              <w:ind w:left="116"/>
            </w:pPr>
            <w:r>
              <w:t>8</w:t>
            </w:r>
          </w:p>
        </w:tc>
        <w:tc>
          <w:tcPr>
            <w:tcW w:w="708" w:type="dxa"/>
            <w:vAlign w:val="top"/>
          </w:tcPr>
          <w:p w14:paraId="185B93A0">
            <w:pPr>
              <w:spacing w:line="315" w:lineRule="auto"/>
              <w:rPr>
                <w:rFonts w:ascii="Arial"/>
                <w:sz w:val="21"/>
              </w:rPr>
            </w:pPr>
          </w:p>
          <w:p w14:paraId="2F06C3C0">
            <w:pPr>
              <w:spacing w:line="315" w:lineRule="auto"/>
              <w:rPr>
                <w:rFonts w:ascii="Arial"/>
                <w:sz w:val="21"/>
              </w:rPr>
            </w:pPr>
          </w:p>
          <w:p w14:paraId="46742A6F">
            <w:pPr>
              <w:spacing w:line="316" w:lineRule="auto"/>
              <w:rPr>
                <w:rFonts w:ascii="Arial"/>
                <w:sz w:val="21"/>
              </w:rPr>
            </w:pPr>
          </w:p>
          <w:p w14:paraId="459D47E1">
            <w:pPr>
              <w:pStyle w:val="5"/>
              <w:spacing w:before="65"/>
              <w:ind w:left="116"/>
            </w:pPr>
            <w:r>
              <w:t>8</w:t>
            </w:r>
          </w:p>
        </w:tc>
        <w:tc>
          <w:tcPr>
            <w:tcW w:w="711" w:type="dxa"/>
            <w:vAlign w:val="top"/>
          </w:tcPr>
          <w:p w14:paraId="5366DC31">
            <w:pPr>
              <w:spacing w:line="315" w:lineRule="auto"/>
              <w:rPr>
                <w:rFonts w:ascii="Arial"/>
                <w:sz w:val="21"/>
              </w:rPr>
            </w:pPr>
          </w:p>
          <w:p w14:paraId="1CC5F2C5">
            <w:pPr>
              <w:spacing w:line="315" w:lineRule="auto"/>
              <w:rPr>
                <w:rFonts w:ascii="Arial"/>
                <w:sz w:val="21"/>
              </w:rPr>
            </w:pPr>
          </w:p>
          <w:p w14:paraId="671901B0">
            <w:pPr>
              <w:spacing w:line="316" w:lineRule="auto"/>
              <w:rPr>
                <w:rFonts w:ascii="Arial"/>
                <w:sz w:val="21"/>
              </w:rPr>
            </w:pPr>
          </w:p>
          <w:p w14:paraId="62544E43">
            <w:pPr>
              <w:pStyle w:val="5"/>
              <w:spacing w:before="65" w:line="220" w:lineRule="auto"/>
              <w:ind w:left="121"/>
            </w:pPr>
            <w:r>
              <w:t>否</w:t>
            </w:r>
          </w:p>
        </w:tc>
      </w:tr>
      <w:tr w14:paraId="48E96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9" w:hRule="atLeast"/>
        </w:trPr>
        <w:tc>
          <w:tcPr>
            <w:tcW w:w="706" w:type="dxa"/>
            <w:vAlign w:val="top"/>
          </w:tcPr>
          <w:p w14:paraId="066C20D3">
            <w:pPr>
              <w:spacing w:line="277" w:lineRule="auto"/>
              <w:rPr>
                <w:rFonts w:ascii="Arial"/>
                <w:sz w:val="21"/>
              </w:rPr>
            </w:pPr>
          </w:p>
          <w:p w14:paraId="70FCAE89">
            <w:pPr>
              <w:spacing w:line="277" w:lineRule="auto"/>
              <w:rPr>
                <w:rFonts w:ascii="Arial"/>
                <w:sz w:val="21"/>
              </w:rPr>
            </w:pPr>
          </w:p>
          <w:p w14:paraId="0FB5375E">
            <w:pPr>
              <w:spacing w:line="277" w:lineRule="auto"/>
              <w:rPr>
                <w:rFonts w:ascii="Arial"/>
                <w:sz w:val="21"/>
              </w:rPr>
            </w:pPr>
          </w:p>
          <w:p w14:paraId="6493A503">
            <w:pPr>
              <w:spacing w:line="277" w:lineRule="auto"/>
              <w:rPr>
                <w:rFonts w:ascii="Arial"/>
                <w:sz w:val="21"/>
              </w:rPr>
            </w:pPr>
          </w:p>
          <w:p w14:paraId="6B09DEBA">
            <w:pPr>
              <w:spacing w:line="277" w:lineRule="auto"/>
              <w:rPr>
                <w:rFonts w:ascii="Arial"/>
                <w:sz w:val="21"/>
              </w:rPr>
            </w:pPr>
          </w:p>
          <w:p w14:paraId="45EE059B">
            <w:pPr>
              <w:spacing w:line="277" w:lineRule="auto"/>
              <w:rPr>
                <w:rFonts w:ascii="Arial"/>
                <w:sz w:val="21"/>
              </w:rPr>
            </w:pPr>
          </w:p>
          <w:p w14:paraId="663452AD">
            <w:pPr>
              <w:pStyle w:val="5"/>
              <w:spacing w:before="65"/>
              <w:ind w:left="128"/>
            </w:pPr>
            <w:r>
              <w:rPr>
                <w:spacing w:val="-6"/>
              </w:rPr>
              <w:t>17</w:t>
            </w:r>
          </w:p>
        </w:tc>
        <w:tc>
          <w:tcPr>
            <w:tcW w:w="2551" w:type="dxa"/>
            <w:vAlign w:val="top"/>
          </w:tcPr>
          <w:p w14:paraId="563263B6">
            <w:pPr>
              <w:pStyle w:val="5"/>
              <w:spacing w:before="117" w:line="214" w:lineRule="auto"/>
              <w:ind w:left="206"/>
            </w:pPr>
            <w:r>
              <w:rPr>
                <w:spacing w:val="-3"/>
              </w:rPr>
              <w:t>High</w:t>
            </w:r>
            <w:r>
              <w:rPr>
                <w:spacing w:val="25"/>
              </w:rPr>
              <w:t xml:space="preserve"> </w:t>
            </w:r>
            <w:r>
              <w:rPr>
                <w:spacing w:val="-3"/>
              </w:rPr>
              <w:t>serum</w:t>
            </w:r>
            <w:r>
              <w:rPr>
                <w:spacing w:val="18"/>
              </w:rPr>
              <w:t xml:space="preserve"> </w:t>
            </w:r>
            <w:r>
              <w:rPr>
                <w:spacing w:val="-3"/>
              </w:rPr>
              <w:t>IgA/C3</w:t>
            </w:r>
          </w:p>
          <w:p w14:paraId="552D8E9C">
            <w:pPr>
              <w:pStyle w:val="5"/>
              <w:spacing w:before="129" w:line="331" w:lineRule="auto"/>
              <w:ind w:left="114" w:right="142" w:hanging="5"/>
            </w:pPr>
            <w:r>
              <w:rPr>
                <w:spacing w:val="-1"/>
              </w:rPr>
              <w:t>ratio better predicts</w:t>
            </w:r>
            <w:r>
              <w:rPr>
                <w:spacing w:val="14"/>
              </w:rPr>
              <w:t xml:space="preserve"> </w:t>
            </w:r>
            <w:r>
              <w:rPr>
                <w:spacing w:val="-1"/>
              </w:rPr>
              <w:t>a</w:t>
            </w:r>
            <w:r>
              <w:t xml:space="preserve"> </w:t>
            </w:r>
            <w:r>
              <w:rPr>
                <w:spacing w:val="-2"/>
              </w:rPr>
              <w:t>diagnosis of</w:t>
            </w:r>
            <w:r>
              <w:rPr>
                <w:spacing w:val="23"/>
              </w:rPr>
              <w:t xml:space="preserve"> </w:t>
            </w:r>
            <w:r>
              <w:rPr>
                <w:spacing w:val="-2"/>
              </w:rPr>
              <w:t>IgA</w:t>
            </w:r>
          </w:p>
          <w:p w14:paraId="05AA5D31">
            <w:pPr>
              <w:pStyle w:val="5"/>
              <w:spacing w:before="1" w:line="214" w:lineRule="auto"/>
              <w:ind w:left="109"/>
            </w:pPr>
            <w:r>
              <w:rPr>
                <w:spacing w:val="-1"/>
              </w:rPr>
              <w:t>nephropathy among</w:t>
            </w:r>
          </w:p>
          <w:p w14:paraId="0FEF0C15">
            <w:pPr>
              <w:pStyle w:val="5"/>
              <w:spacing w:before="128" w:line="214" w:lineRule="auto"/>
              <w:ind w:left="108"/>
            </w:pPr>
            <w:r>
              <w:rPr>
                <w:spacing w:val="-1"/>
              </w:rPr>
              <w:t>primary glomerular</w:t>
            </w:r>
          </w:p>
          <w:p w14:paraId="258B6206">
            <w:pPr>
              <w:pStyle w:val="5"/>
              <w:spacing w:before="128" w:line="332" w:lineRule="auto"/>
              <w:ind w:left="104" w:right="442" w:firstLine="5"/>
            </w:pPr>
            <w:r>
              <w:rPr>
                <w:spacing w:val="-1"/>
              </w:rPr>
              <w:t>nephropathy patients</w:t>
            </w:r>
            <w:r>
              <w:rPr>
                <w:spacing w:val="12"/>
              </w:rPr>
              <w:t xml:space="preserve"> </w:t>
            </w:r>
            <w:r>
              <w:rPr>
                <w:spacing w:val="-1"/>
              </w:rPr>
              <w:t>with proteinuria</w:t>
            </w:r>
          </w:p>
          <w:p w14:paraId="573946D2">
            <w:pPr>
              <w:pStyle w:val="5"/>
              <w:spacing w:line="214" w:lineRule="auto"/>
              <w:ind w:left="125"/>
            </w:pPr>
            <w:r>
              <w:rPr>
                <w:spacing w:val="-4"/>
              </w:rPr>
              <w:t>≤1g/d:</w:t>
            </w:r>
            <w:r>
              <w:rPr>
                <w:spacing w:val="13"/>
              </w:rPr>
              <w:t xml:space="preserve"> </w:t>
            </w:r>
            <w:r>
              <w:rPr>
                <w:spacing w:val="-4"/>
              </w:rPr>
              <w:t>an</w:t>
            </w:r>
          </w:p>
          <w:p w14:paraId="1B9701AA">
            <w:pPr>
              <w:pStyle w:val="5"/>
              <w:spacing w:before="128" w:line="273" w:lineRule="auto"/>
              <w:ind w:left="118" w:right="442" w:hanging="6"/>
            </w:pPr>
            <w:r>
              <w:rPr>
                <w:spacing w:val="-1"/>
              </w:rPr>
              <w:t>observational cross-</w:t>
            </w:r>
            <w:r>
              <w:rPr>
                <w:spacing w:val="9"/>
              </w:rPr>
              <w:t xml:space="preserve"> </w:t>
            </w:r>
            <w:r>
              <w:rPr>
                <w:spacing w:val="-3"/>
              </w:rPr>
              <w:t>sectional</w:t>
            </w:r>
            <w:r>
              <w:rPr>
                <w:spacing w:val="27"/>
              </w:rPr>
              <w:t xml:space="preserve"> </w:t>
            </w:r>
            <w:r>
              <w:rPr>
                <w:spacing w:val="-3"/>
              </w:rPr>
              <w:t>study</w:t>
            </w:r>
          </w:p>
        </w:tc>
        <w:tc>
          <w:tcPr>
            <w:tcW w:w="1274" w:type="dxa"/>
            <w:vAlign w:val="top"/>
          </w:tcPr>
          <w:p w14:paraId="68ABA641">
            <w:pPr>
              <w:spacing w:line="252" w:lineRule="auto"/>
              <w:rPr>
                <w:rFonts w:ascii="Arial"/>
                <w:sz w:val="21"/>
              </w:rPr>
            </w:pPr>
          </w:p>
          <w:p w14:paraId="2D297F24">
            <w:pPr>
              <w:spacing w:line="253" w:lineRule="auto"/>
              <w:rPr>
                <w:rFonts w:ascii="Arial"/>
                <w:sz w:val="21"/>
              </w:rPr>
            </w:pPr>
          </w:p>
          <w:p w14:paraId="630C0F25">
            <w:pPr>
              <w:spacing w:line="253" w:lineRule="auto"/>
              <w:rPr>
                <w:rFonts w:ascii="Arial"/>
                <w:sz w:val="21"/>
              </w:rPr>
            </w:pPr>
          </w:p>
          <w:p w14:paraId="52FA369D">
            <w:pPr>
              <w:spacing w:line="253" w:lineRule="auto"/>
              <w:rPr>
                <w:rFonts w:ascii="Arial"/>
                <w:sz w:val="21"/>
              </w:rPr>
            </w:pPr>
          </w:p>
          <w:p w14:paraId="5C866221">
            <w:pPr>
              <w:spacing w:line="253" w:lineRule="auto"/>
              <w:rPr>
                <w:rFonts w:ascii="Arial"/>
                <w:sz w:val="21"/>
              </w:rPr>
            </w:pPr>
          </w:p>
          <w:p w14:paraId="5B0CC214">
            <w:pPr>
              <w:spacing w:line="253" w:lineRule="auto"/>
              <w:rPr>
                <w:rFonts w:ascii="Arial"/>
                <w:sz w:val="21"/>
              </w:rPr>
            </w:pPr>
          </w:p>
          <w:p w14:paraId="49BD2B04">
            <w:pPr>
              <w:pStyle w:val="5"/>
              <w:spacing w:before="65" w:line="181" w:lineRule="auto"/>
              <w:ind w:left="107"/>
            </w:pPr>
            <w:r>
              <w:rPr>
                <w:spacing w:val="-1"/>
              </w:rPr>
              <w:t>BMC</w:t>
            </w:r>
          </w:p>
          <w:p w14:paraId="7B845780">
            <w:pPr>
              <w:pStyle w:val="5"/>
              <w:spacing w:before="163" w:line="181" w:lineRule="auto"/>
              <w:ind w:left="106"/>
            </w:pPr>
            <w:r>
              <w:rPr>
                <w:spacing w:val="-1"/>
              </w:rPr>
              <w:t>NEPHROLOGY</w:t>
            </w:r>
          </w:p>
        </w:tc>
        <w:tc>
          <w:tcPr>
            <w:tcW w:w="851" w:type="dxa"/>
            <w:vAlign w:val="top"/>
          </w:tcPr>
          <w:p w14:paraId="78D9A41E">
            <w:pPr>
              <w:spacing w:line="277" w:lineRule="auto"/>
              <w:rPr>
                <w:rFonts w:ascii="Arial"/>
                <w:sz w:val="21"/>
              </w:rPr>
            </w:pPr>
          </w:p>
          <w:p w14:paraId="31A2D16C">
            <w:pPr>
              <w:spacing w:line="277" w:lineRule="auto"/>
              <w:rPr>
                <w:rFonts w:ascii="Arial"/>
                <w:sz w:val="21"/>
              </w:rPr>
            </w:pPr>
          </w:p>
          <w:p w14:paraId="456B89C3">
            <w:pPr>
              <w:spacing w:line="277" w:lineRule="auto"/>
              <w:rPr>
                <w:rFonts w:ascii="Arial"/>
                <w:sz w:val="21"/>
              </w:rPr>
            </w:pPr>
          </w:p>
          <w:p w14:paraId="795FABE3">
            <w:pPr>
              <w:spacing w:line="277" w:lineRule="auto"/>
              <w:rPr>
                <w:rFonts w:ascii="Arial"/>
                <w:sz w:val="21"/>
              </w:rPr>
            </w:pPr>
          </w:p>
          <w:p w14:paraId="6EED20A1">
            <w:pPr>
              <w:spacing w:line="277" w:lineRule="auto"/>
              <w:rPr>
                <w:rFonts w:ascii="Arial"/>
                <w:sz w:val="21"/>
              </w:rPr>
            </w:pPr>
          </w:p>
          <w:p w14:paraId="59EE15E9">
            <w:pPr>
              <w:spacing w:line="277" w:lineRule="auto"/>
              <w:rPr>
                <w:rFonts w:ascii="Arial"/>
                <w:sz w:val="21"/>
              </w:rPr>
            </w:pPr>
          </w:p>
          <w:p w14:paraId="77FCBED6">
            <w:pPr>
              <w:pStyle w:val="5"/>
              <w:spacing w:before="65" w:line="226" w:lineRule="auto"/>
              <w:ind w:left="114"/>
            </w:pPr>
            <w:r>
              <w:rPr>
                <w:spacing w:val="-4"/>
              </w:rPr>
              <w:t>卷:</w:t>
            </w:r>
            <w:r>
              <w:rPr>
                <w:spacing w:val="10"/>
              </w:rPr>
              <w:t xml:space="preserve"> </w:t>
            </w:r>
            <w:r>
              <w:rPr>
                <w:spacing w:val="-4"/>
              </w:rPr>
              <w:t>20</w:t>
            </w:r>
          </w:p>
        </w:tc>
        <w:tc>
          <w:tcPr>
            <w:tcW w:w="709" w:type="dxa"/>
            <w:vAlign w:val="top"/>
          </w:tcPr>
          <w:p w14:paraId="3B6633B6">
            <w:pPr>
              <w:spacing w:line="277" w:lineRule="auto"/>
              <w:rPr>
                <w:rFonts w:ascii="Arial"/>
                <w:sz w:val="21"/>
              </w:rPr>
            </w:pPr>
          </w:p>
          <w:p w14:paraId="5EB3BDE5">
            <w:pPr>
              <w:spacing w:line="277" w:lineRule="auto"/>
              <w:rPr>
                <w:rFonts w:ascii="Arial"/>
                <w:sz w:val="21"/>
              </w:rPr>
            </w:pPr>
          </w:p>
          <w:p w14:paraId="16F90B2C">
            <w:pPr>
              <w:spacing w:line="277" w:lineRule="auto"/>
              <w:rPr>
                <w:rFonts w:ascii="Arial"/>
                <w:sz w:val="21"/>
              </w:rPr>
            </w:pPr>
          </w:p>
          <w:p w14:paraId="5FF8C273">
            <w:pPr>
              <w:spacing w:line="277" w:lineRule="auto"/>
              <w:rPr>
                <w:rFonts w:ascii="Arial"/>
                <w:sz w:val="21"/>
              </w:rPr>
            </w:pPr>
          </w:p>
          <w:p w14:paraId="19A74E1D">
            <w:pPr>
              <w:spacing w:line="277" w:lineRule="auto"/>
              <w:rPr>
                <w:rFonts w:ascii="Arial"/>
                <w:sz w:val="21"/>
              </w:rPr>
            </w:pPr>
          </w:p>
          <w:p w14:paraId="21F27D94">
            <w:pPr>
              <w:spacing w:line="277" w:lineRule="auto"/>
              <w:rPr>
                <w:rFonts w:ascii="Arial"/>
                <w:sz w:val="21"/>
              </w:rPr>
            </w:pPr>
          </w:p>
          <w:p w14:paraId="57087D5F">
            <w:pPr>
              <w:pStyle w:val="5"/>
              <w:spacing w:before="65" w:line="239" w:lineRule="auto"/>
              <w:ind w:left="115"/>
            </w:pPr>
            <w:r>
              <w:rPr>
                <w:spacing w:val="-3"/>
              </w:rPr>
              <w:t>2.4</w:t>
            </w:r>
          </w:p>
        </w:tc>
        <w:tc>
          <w:tcPr>
            <w:tcW w:w="991" w:type="dxa"/>
            <w:vAlign w:val="top"/>
          </w:tcPr>
          <w:p w14:paraId="3E6543F6">
            <w:pPr>
              <w:spacing w:line="252" w:lineRule="auto"/>
              <w:rPr>
                <w:rFonts w:ascii="Arial"/>
                <w:sz w:val="21"/>
              </w:rPr>
            </w:pPr>
          </w:p>
          <w:p w14:paraId="7CDCF68F">
            <w:pPr>
              <w:spacing w:line="253" w:lineRule="auto"/>
              <w:rPr>
                <w:rFonts w:ascii="Arial"/>
                <w:sz w:val="21"/>
              </w:rPr>
            </w:pPr>
          </w:p>
          <w:p w14:paraId="3FDE31FF">
            <w:pPr>
              <w:spacing w:line="253" w:lineRule="auto"/>
              <w:rPr>
                <w:rFonts w:ascii="Arial"/>
                <w:sz w:val="21"/>
              </w:rPr>
            </w:pPr>
          </w:p>
          <w:p w14:paraId="47148BE5">
            <w:pPr>
              <w:spacing w:line="253" w:lineRule="auto"/>
              <w:rPr>
                <w:rFonts w:ascii="Arial"/>
                <w:sz w:val="21"/>
              </w:rPr>
            </w:pPr>
          </w:p>
          <w:p w14:paraId="731C105D">
            <w:pPr>
              <w:spacing w:line="253" w:lineRule="auto"/>
              <w:rPr>
                <w:rFonts w:ascii="Arial"/>
                <w:sz w:val="21"/>
              </w:rPr>
            </w:pPr>
          </w:p>
          <w:p w14:paraId="39FD7189">
            <w:pPr>
              <w:spacing w:line="253" w:lineRule="auto"/>
              <w:rPr>
                <w:rFonts w:ascii="Arial"/>
                <w:sz w:val="21"/>
              </w:rPr>
            </w:pPr>
          </w:p>
          <w:p w14:paraId="5C6E0E2A">
            <w:pPr>
              <w:pStyle w:val="5"/>
              <w:spacing w:before="65" w:line="181" w:lineRule="auto"/>
              <w:ind w:left="112"/>
            </w:pPr>
            <w:r>
              <w:rPr>
                <w:spacing w:val="-3"/>
              </w:rPr>
              <w:t>Zi</w:t>
            </w:r>
            <w:r>
              <w:rPr>
                <w:spacing w:val="9"/>
              </w:rPr>
              <w:t xml:space="preserve"> </w:t>
            </w:r>
            <w:r>
              <w:rPr>
                <w:spacing w:val="-3"/>
              </w:rPr>
              <w:t>Run</w:t>
            </w:r>
          </w:p>
          <w:p w14:paraId="667C6B35">
            <w:pPr>
              <w:pStyle w:val="5"/>
              <w:spacing w:before="129" w:line="214" w:lineRule="auto"/>
              <w:ind w:left="112"/>
            </w:pPr>
            <w:r>
              <w:rPr>
                <w:spacing w:val="-2"/>
              </w:rPr>
              <w:t>Zheng</w:t>
            </w:r>
          </w:p>
        </w:tc>
        <w:tc>
          <w:tcPr>
            <w:tcW w:w="1133" w:type="dxa"/>
            <w:vAlign w:val="top"/>
          </w:tcPr>
          <w:p w14:paraId="450129C9">
            <w:pPr>
              <w:spacing w:line="242" w:lineRule="auto"/>
              <w:rPr>
                <w:rFonts w:ascii="Arial"/>
                <w:sz w:val="21"/>
              </w:rPr>
            </w:pPr>
          </w:p>
          <w:p w14:paraId="6B08073A">
            <w:pPr>
              <w:spacing w:line="242" w:lineRule="auto"/>
              <w:rPr>
                <w:rFonts w:ascii="Arial"/>
                <w:sz w:val="21"/>
              </w:rPr>
            </w:pPr>
          </w:p>
          <w:p w14:paraId="22DBE4E3">
            <w:pPr>
              <w:spacing w:line="242" w:lineRule="auto"/>
              <w:rPr>
                <w:rFonts w:ascii="Arial"/>
                <w:sz w:val="21"/>
              </w:rPr>
            </w:pPr>
          </w:p>
          <w:p w14:paraId="0968D797">
            <w:pPr>
              <w:spacing w:line="242" w:lineRule="auto"/>
              <w:rPr>
                <w:rFonts w:ascii="Arial"/>
                <w:sz w:val="21"/>
              </w:rPr>
            </w:pPr>
          </w:p>
          <w:p w14:paraId="467640C7">
            <w:pPr>
              <w:spacing w:line="243" w:lineRule="auto"/>
              <w:rPr>
                <w:rFonts w:ascii="Arial"/>
                <w:sz w:val="21"/>
              </w:rPr>
            </w:pPr>
          </w:p>
          <w:p w14:paraId="76B4FB72">
            <w:pPr>
              <w:spacing w:line="243" w:lineRule="auto"/>
              <w:rPr>
                <w:rFonts w:ascii="Arial"/>
                <w:sz w:val="21"/>
              </w:rPr>
            </w:pPr>
          </w:p>
          <w:p w14:paraId="3A2312F9">
            <w:pPr>
              <w:spacing w:line="243" w:lineRule="auto"/>
              <w:rPr>
                <w:rFonts w:ascii="Arial"/>
                <w:sz w:val="21"/>
              </w:rPr>
            </w:pPr>
          </w:p>
          <w:p w14:paraId="09693C76">
            <w:pPr>
              <w:pStyle w:val="5"/>
              <w:spacing w:before="65" w:line="180" w:lineRule="auto"/>
              <w:ind w:left="111"/>
            </w:pPr>
            <w:r>
              <w:rPr>
                <w:spacing w:val="-1"/>
              </w:rPr>
              <w:t>Yu Meng</w:t>
            </w:r>
          </w:p>
        </w:tc>
        <w:tc>
          <w:tcPr>
            <w:tcW w:w="709" w:type="dxa"/>
            <w:vAlign w:val="top"/>
          </w:tcPr>
          <w:p w14:paraId="47A7F5C4">
            <w:pPr>
              <w:spacing w:line="277" w:lineRule="auto"/>
              <w:rPr>
                <w:rFonts w:ascii="Arial"/>
                <w:sz w:val="21"/>
              </w:rPr>
            </w:pPr>
          </w:p>
          <w:p w14:paraId="6EC51D68">
            <w:pPr>
              <w:spacing w:line="277" w:lineRule="auto"/>
              <w:rPr>
                <w:rFonts w:ascii="Arial"/>
                <w:sz w:val="21"/>
              </w:rPr>
            </w:pPr>
          </w:p>
          <w:p w14:paraId="2D752A82">
            <w:pPr>
              <w:spacing w:line="277" w:lineRule="auto"/>
              <w:rPr>
                <w:rFonts w:ascii="Arial"/>
                <w:sz w:val="21"/>
              </w:rPr>
            </w:pPr>
          </w:p>
          <w:p w14:paraId="0EBE4553">
            <w:pPr>
              <w:spacing w:line="277" w:lineRule="auto"/>
              <w:rPr>
                <w:rFonts w:ascii="Arial"/>
                <w:sz w:val="21"/>
              </w:rPr>
            </w:pPr>
          </w:p>
          <w:p w14:paraId="26CBFED5">
            <w:pPr>
              <w:spacing w:line="277" w:lineRule="auto"/>
              <w:rPr>
                <w:rFonts w:ascii="Arial"/>
                <w:sz w:val="21"/>
              </w:rPr>
            </w:pPr>
          </w:p>
          <w:p w14:paraId="69A5530E">
            <w:pPr>
              <w:spacing w:line="277" w:lineRule="auto"/>
              <w:rPr>
                <w:rFonts w:ascii="Arial"/>
                <w:sz w:val="21"/>
              </w:rPr>
            </w:pPr>
          </w:p>
          <w:p w14:paraId="1DB87FE4">
            <w:pPr>
              <w:pStyle w:val="5"/>
              <w:spacing w:before="65"/>
              <w:ind w:left="130"/>
            </w:pPr>
            <w:r>
              <w:rPr>
                <w:spacing w:val="-6"/>
              </w:rPr>
              <w:t>18</w:t>
            </w:r>
          </w:p>
        </w:tc>
        <w:tc>
          <w:tcPr>
            <w:tcW w:w="708" w:type="dxa"/>
            <w:vAlign w:val="top"/>
          </w:tcPr>
          <w:p w14:paraId="0683A157">
            <w:pPr>
              <w:spacing w:line="277" w:lineRule="auto"/>
              <w:rPr>
                <w:rFonts w:ascii="Arial"/>
                <w:sz w:val="21"/>
              </w:rPr>
            </w:pPr>
          </w:p>
          <w:p w14:paraId="043A0C39">
            <w:pPr>
              <w:spacing w:line="277" w:lineRule="auto"/>
              <w:rPr>
                <w:rFonts w:ascii="Arial"/>
                <w:sz w:val="21"/>
              </w:rPr>
            </w:pPr>
          </w:p>
          <w:p w14:paraId="2A868283">
            <w:pPr>
              <w:spacing w:line="277" w:lineRule="auto"/>
              <w:rPr>
                <w:rFonts w:ascii="Arial"/>
                <w:sz w:val="21"/>
              </w:rPr>
            </w:pPr>
          </w:p>
          <w:p w14:paraId="30686E18">
            <w:pPr>
              <w:spacing w:line="277" w:lineRule="auto"/>
              <w:rPr>
                <w:rFonts w:ascii="Arial"/>
                <w:sz w:val="21"/>
              </w:rPr>
            </w:pPr>
          </w:p>
          <w:p w14:paraId="1144A782">
            <w:pPr>
              <w:spacing w:line="277" w:lineRule="auto"/>
              <w:rPr>
                <w:rFonts w:ascii="Arial"/>
                <w:sz w:val="21"/>
              </w:rPr>
            </w:pPr>
          </w:p>
          <w:p w14:paraId="6EB8B52F">
            <w:pPr>
              <w:spacing w:line="277" w:lineRule="auto"/>
              <w:rPr>
                <w:rFonts w:ascii="Arial"/>
                <w:sz w:val="21"/>
              </w:rPr>
            </w:pPr>
          </w:p>
          <w:p w14:paraId="3C774637">
            <w:pPr>
              <w:pStyle w:val="5"/>
              <w:spacing w:before="65"/>
              <w:ind w:left="130"/>
            </w:pPr>
            <w:r>
              <w:rPr>
                <w:spacing w:val="-6"/>
              </w:rPr>
              <w:t>18</w:t>
            </w:r>
          </w:p>
        </w:tc>
        <w:tc>
          <w:tcPr>
            <w:tcW w:w="711" w:type="dxa"/>
            <w:vAlign w:val="top"/>
          </w:tcPr>
          <w:p w14:paraId="063F6450">
            <w:pPr>
              <w:spacing w:line="277" w:lineRule="auto"/>
              <w:rPr>
                <w:rFonts w:ascii="Arial"/>
                <w:sz w:val="21"/>
              </w:rPr>
            </w:pPr>
          </w:p>
          <w:p w14:paraId="07E5A423">
            <w:pPr>
              <w:spacing w:line="277" w:lineRule="auto"/>
              <w:rPr>
                <w:rFonts w:ascii="Arial"/>
                <w:sz w:val="21"/>
              </w:rPr>
            </w:pPr>
          </w:p>
          <w:p w14:paraId="335A6B39">
            <w:pPr>
              <w:spacing w:line="277" w:lineRule="auto"/>
              <w:rPr>
                <w:rFonts w:ascii="Arial"/>
                <w:sz w:val="21"/>
              </w:rPr>
            </w:pPr>
          </w:p>
          <w:p w14:paraId="76779E66">
            <w:pPr>
              <w:spacing w:line="277" w:lineRule="auto"/>
              <w:rPr>
                <w:rFonts w:ascii="Arial"/>
                <w:sz w:val="21"/>
              </w:rPr>
            </w:pPr>
          </w:p>
          <w:p w14:paraId="73C95ED4">
            <w:pPr>
              <w:spacing w:line="277" w:lineRule="auto"/>
              <w:rPr>
                <w:rFonts w:ascii="Arial"/>
                <w:sz w:val="21"/>
              </w:rPr>
            </w:pPr>
          </w:p>
          <w:p w14:paraId="4C194321">
            <w:pPr>
              <w:spacing w:line="278" w:lineRule="auto"/>
              <w:rPr>
                <w:rFonts w:ascii="Arial"/>
                <w:sz w:val="21"/>
              </w:rPr>
            </w:pPr>
          </w:p>
          <w:p w14:paraId="1DF074DD">
            <w:pPr>
              <w:pStyle w:val="5"/>
              <w:spacing w:before="65" w:line="220" w:lineRule="auto"/>
              <w:ind w:left="121"/>
            </w:pPr>
            <w:r>
              <w:t>否</w:t>
            </w:r>
          </w:p>
        </w:tc>
      </w:tr>
      <w:tr w14:paraId="05C03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706" w:type="dxa"/>
            <w:vAlign w:val="top"/>
          </w:tcPr>
          <w:p w14:paraId="13F9A93C">
            <w:pPr>
              <w:pStyle w:val="5"/>
              <w:spacing w:before="238"/>
              <w:ind w:left="128"/>
            </w:pPr>
            <w:r>
              <w:rPr>
                <w:spacing w:val="-6"/>
              </w:rPr>
              <w:t>18</w:t>
            </w:r>
          </w:p>
        </w:tc>
        <w:tc>
          <w:tcPr>
            <w:tcW w:w="2551" w:type="dxa"/>
            <w:vAlign w:val="top"/>
          </w:tcPr>
          <w:p w14:paraId="29B0745C">
            <w:pPr>
              <w:pStyle w:val="5"/>
              <w:spacing w:before="238" w:line="214" w:lineRule="auto"/>
              <w:ind w:left="122"/>
            </w:pPr>
            <w:r>
              <w:rPr>
                <w:spacing w:val="-1"/>
              </w:rPr>
              <w:t>Integrated proteome and</w:t>
            </w:r>
          </w:p>
        </w:tc>
        <w:tc>
          <w:tcPr>
            <w:tcW w:w="1274" w:type="dxa"/>
            <w:vAlign w:val="top"/>
          </w:tcPr>
          <w:p w14:paraId="32EFB776">
            <w:pPr>
              <w:pStyle w:val="5"/>
              <w:spacing w:before="271" w:line="182" w:lineRule="auto"/>
              <w:ind w:left="111"/>
            </w:pPr>
            <w:r>
              <w:rPr>
                <w:spacing w:val="-1"/>
              </w:rPr>
              <w:t>JOURNAL OF</w:t>
            </w:r>
          </w:p>
        </w:tc>
        <w:tc>
          <w:tcPr>
            <w:tcW w:w="851" w:type="dxa"/>
            <w:vAlign w:val="top"/>
          </w:tcPr>
          <w:p w14:paraId="6B798B5C">
            <w:pPr>
              <w:pStyle w:val="5"/>
              <w:spacing w:before="239" w:line="226" w:lineRule="auto"/>
              <w:ind w:left="114"/>
            </w:pPr>
            <w:r>
              <w:rPr>
                <w:spacing w:val="-2"/>
              </w:rPr>
              <w:t>卷:262</w:t>
            </w:r>
          </w:p>
        </w:tc>
        <w:tc>
          <w:tcPr>
            <w:tcW w:w="709" w:type="dxa"/>
            <w:vAlign w:val="top"/>
          </w:tcPr>
          <w:p w14:paraId="57DF698D">
            <w:pPr>
              <w:pStyle w:val="5"/>
              <w:spacing w:before="239" w:line="239" w:lineRule="auto"/>
              <w:ind w:left="117"/>
            </w:pPr>
            <w:r>
              <w:rPr>
                <w:spacing w:val="-3"/>
              </w:rPr>
              <w:t>3.85</w:t>
            </w:r>
          </w:p>
        </w:tc>
        <w:tc>
          <w:tcPr>
            <w:tcW w:w="991" w:type="dxa"/>
            <w:vAlign w:val="top"/>
          </w:tcPr>
          <w:p w14:paraId="34C10104">
            <w:pPr>
              <w:pStyle w:val="5"/>
              <w:spacing w:before="272" w:line="181" w:lineRule="auto"/>
              <w:ind w:left="108"/>
            </w:pPr>
            <w:r>
              <w:rPr>
                <w:spacing w:val="-1"/>
              </w:rPr>
              <w:t>Biying</w:t>
            </w:r>
          </w:p>
        </w:tc>
        <w:tc>
          <w:tcPr>
            <w:tcW w:w="1133" w:type="dxa"/>
            <w:vAlign w:val="top"/>
          </w:tcPr>
          <w:p w14:paraId="36B64016">
            <w:pPr>
              <w:pStyle w:val="5"/>
              <w:spacing w:before="273" w:line="180" w:lineRule="auto"/>
              <w:ind w:left="110"/>
            </w:pPr>
            <w:r>
              <w:rPr>
                <w:spacing w:val="-1"/>
              </w:rPr>
              <w:t>Donge</w:t>
            </w:r>
          </w:p>
        </w:tc>
        <w:tc>
          <w:tcPr>
            <w:tcW w:w="709" w:type="dxa"/>
            <w:vAlign w:val="top"/>
          </w:tcPr>
          <w:p w14:paraId="40832452">
            <w:pPr>
              <w:pStyle w:val="5"/>
              <w:spacing w:before="239" w:line="241" w:lineRule="auto"/>
              <w:ind w:left="130"/>
            </w:pPr>
            <w:r>
              <w:t>1</w:t>
            </w:r>
          </w:p>
        </w:tc>
        <w:tc>
          <w:tcPr>
            <w:tcW w:w="708" w:type="dxa"/>
            <w:vAlign w:val="top"/>
          </w:tcPr>
          <w:p w14:paraId="16407A1E">
            <w:pPr>
              <w:pStyle w:val="5"/>
              <w:spacing w:before="239" w:line="241" w:lineRule="auto"/>
              <w:ind w:left="130"/>
            </w:pPr>
            <w:r>
              <w:t>1</w:t>
            </w:r>
          </w:p>
        </w:tc>
        <w:tc>
          <w:tcPr>
            <w:tcW w:w="711" w:type="dxa"/>
            <w:vAlign w:val="top"/>
          </w:tcPr>
          <w:p w14:paraId="6C01FBC5">
            <w:pPr>
              <w:pStyle w:val="5"/>
              <w:spacing w:before="239" w:line="220" w:lineRule="auto"/>
              <w:ind w:left="121"/>
            </w:pPr>
            <w:r>
              <w:t>否</w:t>
            </w:r>
          </w:p>
        </w:tc>
      </w:tr>
    </w:tbl>
    <w:p w14:paraId="5BBEE3C4">
      <w:pPr>
        <w:rPr>
          <w:rFonts w:ascii="Arial"/>
          <w:sz w:val="21"/>
        </w:rPr>
      </w:pPr>
    </w:p>
    <w:p w14:paraId="5D348309">
      <w:pPr>
        <w:rPr>
          <w:rFonts w:ascii="Arial" w:hAnsi="Arial" w:eastAsia="Arial" w:cs="Arial"/>
          <w:sz w:val="21"/>
          <w:szCs w:val="21"/>
        </w:rPr>
        <w:sectPr>
          <w:pgSz w:w="11906" w:h="16839"/>
          <w:pgMar w:top="720" w:right="837" w:bottom="0" w:left="720" w:header="0" w:footer="0" w:gutter="0"/>
          <w:cols w:space="720" w:num="1"/>
        </w:sectPr>
      </w:pPr>
    </w:p>
    <w:tbl>
      <w:tblPr>
        <w:tblStyle w:val="4"/>
        <w:tblW w:w="10343"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284"/>
        <w:gridCol w:w="1274"/>
        <w:gridCol w:w="992"/>
        <w:gridCol w:w="283"/>
        <w:gridCol w:w="991"/>
        <w:gridCol w:w="708"/>
        <w:gridCol w:w="142"/>
        <w:gridCol w:w="708"/>
        <w:gridCol w:w="687"/>
        <w:gridCol w:w="20"/>
        <w:gridCol w:w="284"/>
        <w:gridCol w:w="1133"/>
        <w:gridCol w:w="425"/>
        <w:gridCol w:w="284"/>
        <w:gridCol w:w="707"/>
        <w:gridCol w:w="713"/>
      </w:tblGrid>
      <w:tr w14:paraId="42F67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2" w:hRule="atLeast"/>
        </w:trPr>
        <w:tc>
          <w:tcPr>
            <w:tcW w:w="708" w:type="dxa"/>
            <w:vAlign w:val="top"/>
          </w:tcPr>
          <w:p w14:paraId="31B929DB">
            <w:pPr>
              <w:rPr>
                <w:rFonts w:ascii="Arial"/>
                <w:sz w:val="21"/>
              </w:rPr>
            </w:pPr>
          </w:p>
        </w:tc>
        <w:tc>
          <w:tcPr>
            <w:tcW w:w="2550" w:type="dxa"/>
            <w:gridSpan w:val="3"/>
            <w:vAlign w:val="top"/>
          </w:tcPr>
          <w:p w14:paraId="21922D7B">
            <w:pPr>
              <w:pStyle w:val="5"/>
              <w:spacing w:before="116" w:line="215" w:lineRule="auto"/>
              <w:ind w:left="103"/>
            </w:pPr>
            <w:r>
              <w:rPr>
                <w:spacing w:val="-1"/>
              </w:rPr>
              <w:t>malonylome analyses</w:t>
            </w:r>
          </w:p>
          <w:p w14:paraId="1F31C150">
            <w:pPr>
              <w:pStyle w:val="5"/>
              <w:spacing w:before="126" w:line="332" w:lineRule="auto"/>
              <w:ind w:left="113" w:right="343" w:hanging="6"/>
            </w:pPr>
            <w:r>
              <w:rPr>
                <w:spacing w:val="-1"/>
              </w:rPr>
              <w:t>reveal the</w:t>
            </w:r>
            <w:r>
              <w:rPr>
                <w:spacing w:val="12"/>
              </w:rPr>
              <w:t xml:space="preserve"> </w:t>
            </w:r>
            <w:r>
              <w:rPr>
                <w:spacing w:val="-1"/>
              </w:rPr>
              <w:t>neutrophil</w:t>
            </w:r>
            <w:r>
              <w:t xml:space="preserve"> </w:t>
            </w:r>
            <w:r>
              <w:rPr>
                <w:spacing w:val="-1"/>
              </w:rPr>
              <w:t>extracellular trap</w:t>
            </w:r>
          </w:p>
          <w:p w14:paraId="7D274C15">
            <w:pPr>
              <w:pStyle w:val="5"/>
              <w:spacing w:line="275" w:lineRule="auto"/>
              <w:ind w:left="107" w:right="443" w:firstLine="4"/>
            </w:pPr>
            <w:r>
              <w:rPr>
                <w:spacing w:val="-2"/>
              </w:rPr>
              <w:t>formation pathway</w:t>
            </w:r>
            <w:r>
              <w:rPr>
                <w:spacing w:val="26"/>
              </w:rPr>
              <w:t xml:space="preserve"> </w:t>
            </w:r>
            <w:r>
              <w:rPr>
                <w:spacing w:val="-2"/>
              </w:rPr>
              <w:t>in</w:t>
            </w:r>
            <w:r>
              <w:t xml:space="preserve"> </w:t>
            </w:r>
            <w:r>
              <w:rPr>
                <w:spacing w:val="-1"/>
              </w:rPr>
              <w:t>rheumatoid arthritis</w:t>
            </w:r>
          </w:p>
        </w:tc>
        <w:tc>
          <w:tcPr>
            <w:tcW w:w="1274" w:type="dxa"/>
            <w:gridSpan w:val="2"/>
            <w:vAlign w:val="top"/>
          </w:tcPr>
          <w:p w14:paraId="01E02112">
            <w:pPr>
              <w:pStyle w:val="5"/>
              <w:spacing w:before="150" w:line="181" w:lineRule="auto"/>
              <w:ind w:left="108"/>
            </w:pPr>
            <w:r>
              <w:rPr>
                <w:spacing w:val="-1"/>
              </w:rPr>
              <w:t>PROTEOMICS</w:t>
            </w:r>
          </w:p>
        </w:tc>
        <w:tc>
          <w:tcPr>
            <w:tcW w:w="850" w:type="dxa"/>
            <w:gridSpan w:val="2"/>
            <w:vAlign w:val="top"/>
          </w:tcPr>
          <w:p w14:paraId="60F3505B">
            <w:pPr>
              <w:rPr>
                <w:rFonts w:ascii="Arial"/>
                <w:sz w:val="21"/>
              </w:rPr>
            </w:pPr>
          </w:p>
        </w:tc>
        <w:tc>
          <w:tcPr>
            <w:tcW w:w="708" w:type="dxa"/>
            <w:vAlign w:val="top"/>
          </w:tcPr>
          <w:p w14:paraId="1299CC0D">
            <w:pPr>
              <w:pStyle w:val="5"/>
              <w:spacing w:before="115"/>
              <w:ind w:left="117"/>
            </w:pPr>
            <w:r>
              <w:t>5</w:t>
            </w:r>
          </w:p>
        </w:tc>
        <w:tc>
          <w:tcPr>
            <w:tcW w:w="991" w:type="dxa"/>
            <w:gridSpan w:val="3"/>
            <w:vAlign w:val="top"/>
          </w:tcPr>
          <w:p w14:paraId="4FCD1109">
            <w:pPr>
              <w:pStyle w:val="5"/>
              <w:spacing w:before="151" w:line="180" w:lineRule="auto"/>
              <w:ind w:left="109"/>
            </w:pPr>
            <w:r>
              <w:rPr>
                <w:spacing w:val="-1"/>
              </w:rPr>
              <w:t>Hu</w:t>
            </w:r>
          </w:p>
        </w:tc>
        <w:tc>
          <w:tcPr>
            <w:tcW w:w="1133" w:type="dxa"/>
            <w:vAlign w:val="top"/>
          </w:tcPr>
          <w:p w14:paraId="59A19AED">
            <w:pPr>
              <w:pStyle w:val="5"/>
              <w:spacing w:before="150" w:line="180" w:lineRule="auto"/>
              <w:ind w:left="112"/>
            </w:pPr>
            <w:r>
              <w:rPr>
                <w:spacing w:val="-2"/>
              </w:rPr>
              <w:t>Tang</w:t>
            </w:r>
          </w:p>
        </w:tc>
        <w:tc>
          <w:tcPr>
            <w:tcW w:w="709" w:type="dxa"/>
            <w:gridSpan w:val="2"/>
            <w:vAlign w:val="top"/>
          </w:tcPr>
          <w:p w14:paraId="7D08C8F6">
            <w:pPr>
              <w:rPr>
                <w:rFonts w:ascii="Arial"/>
                <w:sz w:val="21"/>
              </w:rPr>
            </w:pPr>
          </w:p>
        </w:tc>
        <w:tc>
          <w:tcPr>
            <w:tcW w:w="707" w:type="dxa"/>
            <w:vAlign w:val="top"/>
          </w:tcPr>
          <w:p w14:paraId="2D2FA02C">
            <w:pPr>
              <w:rPr>
                <w:rFonts w:ascii="Arial"/>
                <w:sz w:val="21"/>
              </w:rPr>
            </w:pPr>
          </w:p>
        </w:tc>
        <w:tc>
          <w:tcPr>
            <w:tcW w:w="713" w:type="dxa"/>
            <w:vAlign w:val="top"/>
          </w:tcPr>
          <w:p w14:paraId="6A0A54A5">
            <w:pPr>
              <w:rPr>
                <w:rFonts w:ascii="Arial"/>
                <w:sz w:val="21"/>
              </w:rPr>
            </w:pPr>
          </w:p>
        </w:tc>
      </w:tr>
      <w:tr w14:paraId="1DEEA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9" w:hRule="atLeast"/>
        </w:trPr>
        <w:tc>
          <w:tcPr>
            <w:tcW w:w="708" w:type="dxa"/>
            <w:vAlign w:val="top"/>
          </w:tcPr>
          <w:p w14:paraId="71F0B22D">
            <w:pPr>
              <w:spacing w:line="254" w:lineRule="auto"/>
              <w:rPr>
                <w:rFonts w:ascii="Arial"/>
                <w:sz w:val="21"/>
              </w:rPr>
            </w:pPr>
          </w:p>
          <w:p w14:paraId="41C0C77E">
            <w:pPr>
              <w:spacing w:line="255" w:lineRule="auto"/>
              <w:rPr>
                <w:rFonts w:ascii="Arial"/>
                <w:sz w:val="21"/>
              </w:rPr>
            </w:pPr>
          </w:p>
          <w:p w14:paraId="75190CD4">
            <w:pPr>
              <w:spacing w:line="255" w:lineRule="auto"/>
              <w:rPr>
                <w:rFonts w:ascii="Arial"/>
                <w:sz w:val="21"/>
              </w:rPr>
            </w:pPr>
          </w:p>
          <w:p w14:paraId="4C220F02">
            <w:pPr>
              <w:pStyle w:val="5"/>
              <w:spacing w:before="65"/>
              <w:ind w:left="128"/>
            </w:pPr>
            <w:r>
              <w:rPr>
                <w:spacing w:val="-6"/>
              </w:rPr>
              <w:t>19</w:t>
            </w:r>
          </w:p>
        </w:tc>
        <w:tc>
          <w:tcPr>
            <w:tcW w:w="2550" w:type="dxa"/>
            <w:gridSpan w:val="3"/>
            <w:vAlign w:val="top"/>
          </w:tcPr>
          <w:p w14:paraId="31D3BF49">
            <w:pPr>
              <w:pStyle w:val="5"/>
              <w:spacing w:before="114" w:line="332" w:lineRule="auto"/>
              <w:ind w:left="106" w:right="543" w:firstLine="3"/>
            </w:pPr>
            <w:r>
              <w:rPr>
                <w:spacing w:val="-1"/>
              </w:rPr>
              <w:t>Salivary microbial</w:t>
            </w:r>
            <w:r>
              <w:rPr>
                <w:spacing w:val="4"/>
              </w:rPr>
              <w:t xml:space="preserve">  </w:t>
            </w:r>
            <w:r>
              <w:rPr>
                <w:spacing w:val="-1"/>
              </w:rPr>
              <w:t>analysis of</w:t>
            </w:r>
            <w:r>
              <w:rPr>
                <w:spacing w:val="11"/>
              </w:rPr>
              <w:t xml:space="preserve"> </w:t>
            </w:r>
            <w:r>
              <w:rPr>
                <w:spacing w:val="-1"/>
              </w:rPr>
              <w:t>Chinese</w:t>
            </w:r>
            <w:r>
              <w:t xml:space="preserve"> </w:t>
            </w:r>
            <w:r>
              <w:rPr>
                <w:spacing w:val="-1"/>
              </w:rPr>
              <w:t>patients with</w:t>
            </w:r>
          </w:p>
          <w:p w14:paraId="3F7FD557">
            <w:pPr>
              <w:pStyle w:val="5"/>
              <w:spacing w:before="2" w:line="274" w:lineRule="auto"/>
              <w:ind w:left="107" w:right="843" w:firstLine="14"/>
            </w:pPr>
            <w:r>
              <w:rPr>
                <w:spacing w:val="-2"/>
              </w:rPr>
              <w:t>immunoglobulin A</w:t>
            </w:r>
            <w:r>
              <w:rPr>
                <w:spacing w:val="9"/>
              </w:rPr>
              <w:t xml:space="preserve"> </w:t>
            </w:r>
            <w:r>
              <w:rPr>
                <w:spacing w:val="-1"/>
              </w:rPr>
              <w:t>nephropathy</w:t>
            </w:r>
          </w:p>
        </w:tc>
        <w:tc>
          <w:tcPr>
            <w:tcW w:w="1274" w:type="dxa"/>
            <w:gridSpan w:val="2"/>
            <w:vAlign w:val="top"/>
          </w:tcPr>
          <w:p w14:paraId="7A6F0257">
            <w:pPr>
              <w:spacing w:line="438" w:lineRule="auto"/>
              <w:rPr>
                <w:rFonts w:ascii="Arial"/>
                <w:sz w:val="21"/>
              </w:rPr>
            </w:pPr>
          </w:p>
          <w:p w14:paraId="47277B14">
            <w:pPr>
              <w:pStyle w:val="5"/>
              <w:spacing w:before="65" w:line="344" w:lineRule="auto"/>
              <w:ind w:left="105" w:right="265"/>
            </w:pPr>
            <w:r>
              <w:rPr>
                <w:spacing w:val="-1"/>
              </w:rPr>
              <w:t>MOLECULAR</w:t>
            </w:r>
            <w:r>
              <w:rPr>
                <w:spacing w:val="6"/>
              </w:rPr>
              <w:t xml:space="preserve"> </w:t>
            </w:r>
            <w:r>
              <w:rPr>
                <w:spacing w:val="-1"/>
              </w:rPr>
              <w:t>MEDICINE</w:t>
            </w:r>
            <w:r>
              <w:rPr>
                <w:spacing w:val="2"/>
              </w:rPr>
              <w:t xml:space="preserve">  </w:t>
            </w:r>
            <w:r>
              <w:rPr>
                <w:spacing w:val="-1"/>
              </w:rPr>
              <w:t>REPORTS</w:t>
            </w:r>
          </w:p>
        </w:tc>
        <w:tc>
          <w:tcPr>
            <w:tcW w:w="850" w:type="dxa"/>
            <w:gridSpan w:val="2"/>
            <w:vAlign w:val="top"/>
          </w:tcPr>
          <w:p w14:paraId="1F76622E">
            <w:pPr>
              <w:pStyle w:val="5"/>
              <w:spacing w:before="114" w:line="226" w:lineRule="auto"/>
              <w:ind w:left="113"/>
            </w:pPr>
            <w:r>
              <w:rPr>
                <w:spacing w:val="-4"/>
              </w:rPr>
              <w:t>卷:</w:t>
            </w:r>
            <w:r>
              <w:rPr>
                <w:spacing w:val="10"/>
              </w:rPr>
              <w:t xml:space="preserve"> </w:t>
            </w:r>
            <w:r>
              <w:rPr>
                <w:spacing w:val="-4"/>
              </w:rPr>
              <w:t>20</w:t>
            </w:r>
          </w:p>
          <w:p w14:paraId="321F9250">
            <w:pPr>
              <w:pStyle w:val="5"/>
              <w:spacing w:before="115" w:line="220" w:lineRule="auto"/>
              <w:ind w:left="114"/>
            </w:pPr>
            <w:r>
              <w:rPr>
                <w:spacing w:val="-4"/>
              </w:rPr>
              <w:t>期:</w:t>
            </w:r>
            <w:r>
              <w:rPr>
                <w:spacing w:val="12"/>
              </w:rPr>
              <w:t xml:space="preserve"> </w:t>
            </w:r>
            <w:r>
              <w:rPr>
                <w:spacing w:val="-4"/>
              </w:rPr>
              <w:t>3</w:t>
            </w:r>
          </w:p>
          <w:p w14:paraId="2D099461">
            <w:pPr>
              <w:pStyle w:val="5"/>
              <w:spacing w:before="121" w:line="222" w:lineRule="auto"/>
              <w:ind w:left="117"/>
            </w:pPr>
            <w:r>
              <w:rPr>
                <w:spacing w:val="12"/>
              </w:rPr>
              <w:t>页:</w:t>
            </w:r>
          </w:p>
          <w:p w14:paraId="23BB73F1">
            <w:pPr>
              <w:pStyle w:val="5"/>
              <w:spacing w:before="118" w:line="275" w:lineRule="auto"/>
              <w:ind w:left="114" w:right="240"/>
            </w:pPr>
            <w:r>
              <w:rPr>
                <w:spacing w:val="-3"/>
              </w:rPr>
              <w:t>2219-</w:t>
            </w:r>
            <w:r>
              <w:rPr>
                <w:spacing w:val="3"/>
              </w:rPr>
              <w:t xml:space="preserve"> </w:t>
            </w:r>
            <w:r>
              <w:rPr>
                <w:spacing w:val="-2"/>
              </w:rPr>
              <w:t>2226</w:t>
            </w:r>
          </w:p>
        </w:tc>
        <w:tc>
          <w:tcPr>
            <w:tcW w:w="708" w:type="dxa"/>
            <w:vAlign w:val="top"/>
          </w:tcPr>
          <w:p w14:paraId="7FDFBBC8">
            <w:pPr>
              <w:spacing w:line="254" w:lineRule="auto"/>
              <w:rPr>
                <w:rFonts w:ascii="Arial"/>
                <w:sz w:val="21"/>
              </w:rPr>
            </w:pPr>
          </w:p>
          <w:p w14:paraId="2F45483B">
            <w:pPr>
              <w:spacing w:line="255" w:lineRule="auto"/>
              <w:rPr>
                <w:rFonts w:ascii="Arial"/>
                <w:sz w:val="21"/>
              </w:rPr>
            </w:pPr>
          </w:p>
          <w:p w14:paraId="6744149C">
            <w:pPr>
              <w:spacing w:line="255" w:lineRule="auto"/>
              <w:rPr>
                <w:rFonts w:ascii="Arial"/>
                <w:sz w:val="21"/>
              </w:rPr>
            </w:pPr>
          </w:p>
          <w:p w14:paraId="62B4AA3A">
            <w:pPr>
              <w:pStyle w:val="5"/>
              <w:spacing w:before="65" w:line="239" w:lineRule="auto"/>
              <w:ind w:left="117"/>
            </w:pPr>
            <w:r>
              <w:rPr>
                <w:spacing w:val="-3"/>
              </w:rPr>
              <w:t>3.5</w:t>
            </w:r>
          </w:p>
        </w:tc>
        <w:tc>
          <w:tcPr>
            <w:tcW w:w="991" w:type="dxa"/>
            <w:gridSpan w:val="3"/>
            <w:vAlign w:val="top"/>
          </w:tcPr>
          <w:p w14:paraId="5FB4546E">
            <w:pPr>
              <w:spacing w:line="406" w:lineRule="auto"/>
              <w:rPr>
                <w:rFonts w:ascii="Arial"/>
                <w:sz w:val="21"/>
              </w:rPr>
            </w:pPr>
          </w:p>
          <w:p w14:paraId="7DA852AE">
            <w:pPr>
              <w:pStyle w:val="5"/>
              <w:spacing w:before="65"/>
              <w:ind w:left="115"/>
            </w:pPr>
            <w:r>
              <w:rPr>
                <w:spacing w:val="-2"/>
              </w:rPr>
              <w:t>Shao</w:t>
            </w:r>
          </w:p>
          <w:p w14:paraId="2760297C">
            <w:pPr>
              <w:pStyle w:val="5"/>
              <w:spacing w:before="100" w:line="214" w:lineRule="auto"/>
              <w:ind w:left="118"/>
            </w:pPr>
            <w:r>
              <w:rPr>
                <w:spacing w:val="-3"/>
              </w:rPr>
              <w:t>dong</w:t>
            </w:r>
          </w:p>
          <w:p w14:paraId="4FC05438">
            <w:pPr>
              <w:pStyle w:val="5"/>
              <w:spacing w:before="163" w:line="180" w:lineRule="auto"/>
              <w:ind w:left="112"/>
            </w:pPr>
            <w:r>
              <w:rPr>
                <w:spacing w:val="-2"/>
              </w:rPr>
              <w:t>Luan</w:t>
            </w:r>
          </w:p>
        </w:tc>
        <w:tc>
          <w:tcPr>
            <w:tcW w:w="1133" w:type="dxa"/>
            <w:vAlign w:val="top"/>
          </w:tcPr>
          <w:p w14:paraId="47CEAE10">
            <w:pPr>
              <w:pStyle w:val="5"/>
              <w:spacing w:before="293" w:line="331" w:lineRule="auto"/>
              <w:ind w:left="113" w:right="120" w:firstLine="2"/>
            </w:pPr>
            <w:r>
              <w:rPr>
                <w:spacing w:val="-3"/>
              </w:rPr>
              <w:t>Shao</w:t>
            </w:r>
            <w:r>
              <w:rPr>
                <w:spacing w:val="14"/>
              </w:rPr>
              <w:t xml:space="preserve"> </w:t>
            </w:r>
            <w:r>
              <w:rPr>
                <w:spacing w:val="-3"/>
              </w:rPr>
              <w:t>dong</w:t>
            </w:r>
            <w:r>
              <w:t xml:space="preserve"> </w:t>
            </w:r>
            <w:r>
              <w:rPr>
                <w:spacing w:val="-2"/>
              </w:rPr>
              <w:t>Luan</w:t>
            </w:r>
          </w:p>
          <w:p w14:paraId="6A66FD3F">
            <w:pPr>
              <w:pStyle w:val="5"/>
              <w:spacing w:before="3" w:line="331" w:lineRule="auto"/>
              <w:ind w:left="112" w:right="320" w:hanging="2"/>
            </w:pPr>
            <w:r>
              <w:rPr>
                <w:spacing w:val="-1"/>
              </w:rPr>
              <w:t>Hanchao</w:t>
            </w:r>
            <w:r>
              <w:rPr>
                <w:spacing w:val="2"/>
              </w:rPr>
              <w:t xml:space="preserve"> </w:t>
            </w:r>
            <w:r>
              <w:rPr>
                <w:spacing w:val="-2"/>
              </w:rPr>
              <w:t>Gao</w:t>
            </w:r>
            <w:r>
              <w:rPr>
                <w:spacing w:val="14"/>
              </w:rPr>
              <w:t xml:space="preserve"> </w:t>
            </w:r>
            <w:r>
              <w:rPr>
                <w:spacing w:val="-2"/>
              </w:rPr>
              <w:t>.</w:t>
            </w:r>
          </w:p>
        </w:tc>
        <w:tc>
          <w:tcPr>
            <w:tcW w:w="709" w:type="dxa"/>
            <w:gridSpan w:val="2"/>
            <w:vAlign w:val="top"/>
          </w:tcPr>
          <w:p w14:paraId="5D853334">
            <w:pPr>
              <w:spacing w:line="254" w:lineRule="auto"/>
              <w:rPr>
                <w:rFonts w:ascii="Arial"/>
                <w:sz w:val="21"/>
              </w:rPr>
            </w:pPr>
          </w:p>
          <w:p w14:paraId="7A169CDF">
            <w:pPr>
              <w:spacing w:line="255" w:lineRule="auto"/>
              <w:rPr>
                <w:rFonts w:ascii="Arial"/>
                <w:sz w:val="21"/>
              </w:rPr>
            </w:pPr>
          </w:p>
          <w:p w14:paraId="2257F63C">
            <w:pPr>
              <w:spacing w:line="255" w:lineRule="auto"/>
              <w:rPr>
                <w:rFonts w:ascii="Arial"/>
                <w:sz w:val="21"/>
              </w:rPr>
            </w:pPr>
          </w:p>
          <w:p w14:paraId="7DD20327">
            <w:pPr>
              <w:pStyle w:val="5"/>
              <w:spacing w:before="65" w:line="241" w:lineRule="auto"/>
              <w:ind w:left="131"/>
            </w:pPr>
            <w:r>
              <w:rPr>
                <w:spacing w:val="-6"/>
              </w:rPr>
              <w:t>11</w:t>
            </w:r>
          </w:p>
        </w:tc>
        <w:tc>
          <w:tcPr>
            <w:tcW w:w="707" w:type="dxa"/>
            <w:vAlign w:val="top"/>
          </w:tcPr>
          <w:p w14:paraId="12BD7A35">
            <w:pPr>
              <w:spacing w:line="254" w:lineRule="auto"/>
              <w:rPr>
                <w:rFonts w:ascii="Arial"/>
                <w:sz w:val="21"/>
              </w:rPr>
            </w:pPr>
          </w:p>
          <w:p w14:paraId="3102F166">
            <w:pPr>
              <w:spacing w:line="255" w:lineRule="auto"/>
              <w:rPr>
                <w:rFonts w:ascii="Arial"/>
                <w:sz w:val="21"/>
              </w:rPr>
            </w:pPr>
          </w:p>
          <w:p w14:paraId="4CDD5655">
            <w:pPr>
              <w:spacing w:line="255" w:lineRule="auto"/>
              <w:rPr>
                <w:rFonts w:ascii="Arial"/>
                <w:sz w:val="21"/>
              </w:rPr>
            </w:pPr>
          </w:p>
          <w:p w14:paraId="2997730A">
            <w:pPr>
              <w:pStyle w:val="5"/>
              <w:spacing w:before="65" w:line="241" w:lineRule="auto"/>
              <w:ind w:left="131"/>
            </w:pPr>
            <w:r>
              <w:rPr>
                <w:spacing w:val="-6"/>
              </w:rPr>
              <w:t>11</w:t>
            </w:r>
          </w:p>
        </w:tc>
        <w:tc>
          <w:tcPr>
            <w:tcW w:w="713" w:type="dxa"/>
            <w:vAlign w:val="top"/>
          </w:tcPr>
          <w:p w14:paraId="7D393ECD">
            <w:pPr>
              <w:spacing w:line="254" w:lineRule="auto"/>
              <w:rPr>
                <w:rFonts w:ascii="Arial"/>
                <w:sz w:val="21"/>
              </w:rPr>
            </w:pPr>
          </w:p>
          <w:p w14:paraId="75221A8B">
            <w:pPr>
              <w:spacing w:line="255" w:lineRule="auto"/>
              <w:rPr>
                <w:rFonts w:ascii="Arial"/>
                <w:sz w:val="21"/>
              </w:rPr>
            </w:pPr>
          </w:p>
          <w:p w14:paraId="50224393">
            <w:pPr>
              <w:spacing w:line="255" w:lineRule="auto"/>
              <w:rPr>
                <w:rFonts w:ascii="Arial"/>
                <w:sz w:val="21"/>
              </w:rPr>
            </w:pPr>
          </w:p>
          <w:p w14:paraId="3CBEC74F">
            <w:pPr>
              <w:pStyle w:val="5"/>
              <w:spacing w:before="65" w:line="220" w:lineRule="auto"/>
              <w:ind w:left="123"/>
            </w:pPr>
            <w:r>
              <w:t>否</w:t>
            </w:r>
          </w:p>
        </w:tc>
      </w:tr>
      <w:tr w14:paraId="04EA9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2" w:hRule="atLeast"/>
        </w:trPr>
        <w:tc>
          <w:tcPr>
            <w:tcW w:w="708" w:type="dxa"/>
            <w:tcBorders>
              <w:bottom w:val="single" w:color="000000" w:sz="4" w:space="0"/>
            </w:tcBorders>
            <w:vAlign w:val="top"/>
          </w:tcPr>
          <w:p w14:paraId="7B74CAFA">
            <w:pPr>
              <w:spacing w:line="280" w:lineRule="auto"/>
              <w:rPr>
                <w:rFonts w:ascii="Arial"/>
                <w:sz w:val="21"/>
              </w:rPr>
            </w:pPr>
          </w:p>
          <w:p w14:paraId="6AE8F1BF">
            <w:pPr>
              <w:spacing w:line="280" w:lineRule="auto"/>
              <w:rPr>
                <w:rFonts w:ascii="Arial"/>
                <w:sz w:val="21"/>
              </w:rPr>
            </w:pPr>
          </w:p>
          <w:p w14:paraId="1F1D8430">
            <w:pPr>
              <w:spacing w:line="281" w:lineRule="auto"/>
              <w:rPr>
                <w:rFonts w:ascii="Arial"/>
                <w:sz w:val="21"/>
              </w:rPr>
            </w:pPr>
          </w:p>
          <w:p w14:paraId="30E83CAC">
            <w:pPr>
              <w:spacing w:line="281" w:lineRule="auto"/>
              <w:rPr>
                <w:rFonts w:ascii="Arial"/>
                <w:sz w:val="21"/>
              </w:rPr>
            </w:pPr>
          </w:p>
          <w:p w14:paraId="269ED403">
            <w:pPr>
              <w:pStyle w:val="5"/>
              <w:spacing w:before="65"/>
              <w:ind w:left="115"/>
            </w:pPr>
            <w:r>
              <w:rPr>
                <w:spacing w:val="-3"/>
              </w:rPr>
              <w:t>20</w:t>
            </w:r>
          </w:p>
        </w:tc>
        <w:tc>
          <w:tcPr>
            <w:tcW w:w="2550" w:type="dxa"/>
            <w:gridSpan w:val="3"/>
            <w:tcBorders>
              <w:bottom w:val="single" w:color="000000" w:sz="4" w:space="0"/>
            </w:tcBorders>
            <w:vAlign w:val="top"/>
          </w:tcPr>
          <w:p w14:paraId="3FECBD2F">
            <w:pPr>
              <w:pStyle w:val="5"/>
              <w:spacing w:before="114" w:line="214" w:lineRule="auto"/>
              <w:ind w:left="106"/>
            </w:pPr>
            <w:r>
              <w:t>Prognostic Value of</w:t>
            </w:r>
          </w:p>
          <w:p w14:paraId="383D73C8">
            <w:pPr>
              <w:pStyle w:val="5"/>
              <w:spacing w:before="128" w:line="214" w:lineRule="auto"/>
              <w:ind w:left="110"/>
            </w:pPr>
            <w:r>
              <w:rPr>
                <w:spacing w:val="-2"/>
              </w:rPr>
              <w:t>Serum Magnesium</w:t>
            </w:r>
            <w:r>
              <w:rPr>
                <w:spacing w:val="34"/>
              </w:rPr>
              <w:t xml:space="preserve"> </w:t>
            </w:r>
            <w:r>
              <w:rPr>
                <w:spacing w:val="-2"/>
              </w:rPr>
              <w:t>in</w:t>
            </w:r>
          </w:p>
          <w:p w14:paraId="30A86D73">
            <w:pPr>
              <w:pStyle w:val="5"/>
              <w:spacing w:before="128" w:line="214" w:lineRule="auto"/>
              <w:ind w:left="103"/>
            </w:pPr>
            <w:r>
              <w:t>MortalityRisk among</w:t>
            </w:r>
          </w:p>
          <w:p w14:paraId="545E6C59">
            <w:pPr>
              <w:pStyle w:val="5"/>
              <w:spacing w:before="162" w:line="181" w:lineRule="auto"/>
              <w:ind w:left="106"/>
            </w:pPr>
            <w:r>
              <w:rPr>
                <w:spacing w:val="-1"/>
              </w:rPr>
              <w:t>Patients</w:t>
            </w:r>
            <w:r>
              <w:rPr>
                <w:spacing w:val="9"/>
              </w:rPr>
              <w:t xml:space="preserve"> </w:t>
            </w:r>
            <w:r>
              <w:rPr>
                <w:spacing w:val="-1"/>
              </w:rPr>
              <w:t>on</w:t>
            </w:r>
          </w:p>
          <w:p w14:paraId="39703F73">
            <w:pPr>
              <w:pStyle w:val="5"/>
              <w:spacing w:before="130" w:line="215" w:lineRule="auto"/>
              <w:ind w:left="104"/>
            </w:pPr>
            <w:r>
              <w:rPr>
                <w:spacing w:val="-1"/>
              </w:rPr>
              <w:t>Hemodialysis:A Meta-</w:t>
            </w:r>
          </w:p>
          <w:p w14:paraId="65E2B6B7">
            <w:pPr>
              <w:pStyle w:val="5"/>
              <w:spacing w:before="127" w:line="215" w:lineRule="auto"/>
              <w:ind w:left="103"/>
            </w:pPr>
            <w:r>
              <w:rPr>
                <w:spacing w:val="-1"/>
              </w:rPr>
              <w:t>Analysis</w:t>
            </w:r>
          </w:p>
          <w:p w14:paraId="41DD1D94">
            <w:pPr>
              <w:pStyle w:val="5"/>
              <w:spacing w:before="126" w:line="219" w:lineRule="auto"/>
              <w:ind w:left="110"/>
            </w:pPr>
            <w:r>
              <w:rPr>
                <w:spacing w:val="-1"/>
              </w:rPr>
              <w:t>ofObservational Studies</w:t>
            </w:r>
          </w:p>
        </w:tc>
        <w:tc>
          <w:tcPr>
            <w:tcW w:w="1274" w:type="dxa"/>
            <w:gridSpan w:val="2"/>
            <w:tcBorders>
              <w:bottom w:val="single" w:color="000000" w:sz="4" w:space="0"/>
            </w:tcBorders>
            <w:vAlign w:val="top"/>
          </w:tcPr>
          <w:p w14:paraId="72ABEDD3">
            <w:pPr>
              <w:spacing w:line="244" w:lineRule="auto"/>
              <w:rPr>
                <w:rFonts w:ascii="Arial"/>
                <w:sz w:val="21"/>
              </w:rPr>
            </w:pPr>
          </w:p>
          <w:p w14:paraId="4327C89A">
            <w:pPr>
              <w:spacing w:line="245" w:lineRule="auto"/>
              <w:rPr>
                <w:rFonts w:ascii="Arial"/>
                <w:sz w:val="21"/>
              </w:rPr>
            </w:pPr>
          </w:p>
          <w:p w14:paraId="04D776C6">
            <w:pPr>
              <w:spacing w:line="245" w:lineRule="auto"/>
              <w:rPr>
                <w:rFonts w:ascii="Arial"/>
                <w:sz w:val="21"/>
              </w:rPr>
            </w:pPr>
          </w:p>
          <w:p w14:paraId="2FB45F6D">
            <w:pPr>
              <w:spacing w:line="245" w:lineRule="auto"/>
              <w:rPr>
                <w:rFonts w:ascii="Arial"/>
                <w:sz w:val="21"/>
              </w:rPr>
            </w:pPr>
          </w:p>
          <w:p w14:paraId="79E1C8D3">
            <w:pPr>
              <w:pStyle w:val="5"/>
              <w:spacing w:before="65" w:line="180" w:lineRule="auto"/>
              <w:ind w:left="108"/>
            </w:pPr>
            <w:r>
              <w:rPr>
                <w:spacing w:val="-1"/>
              </w:rPr>
              <w:t>KIDNEY</w:t>
            </w:r>
          </w:p>
          <w:p w14:paraId="67713B99">
            <w:pPr>
              <w:pStyle w:val="5"/>
              <w:spacing w:before="161" w:line="183" w:lineRule="auto"/>
              <w:ind w:left="107"/>
            </w:pPr>
            <w:r>
              <w:rPr>
                <w:spacing w:val="-1"/>
              </w:rPr>
              <w:t>DISEASES</w:t>
            </w:r>
          </w:p>
        </w:tc>
        <w:tc>
          <w:tcPr>
            <w:tcW w:w="850" w:type="dxa"/>
            <w:gridSpan w:val="2"/>
            <w:tcBorders>
              <w:bottom w:val="single" w:color="000000" w:sz="4" w:space="0"/>
            </w:tcBorders>
            <w:vAlign w:val="top"/>
          </w:tcPr>
          <w:p w14:paraId="11D7AD7C">
            <w:pPr>
              <w:spacing w:line="293" w:lineRule="auto"/>
              <w:rPr>
                <w:rFonts w:ascii="Arial"/>
                <w:sz w:val="21"/>
              </w:rPr>
            </w:pPr>
          </w:p>
          <w:p w14:paraId="6FE78045">
            <w:pPr>
              <w:spacing w:line="293" w:lineRule="auto"/>
              <w:rPr>
                <w:rFonts w:ascii="Arial"/>
                <w:sz w:val="21"/>
              </w:rPr>
            </w:pPr>
          </w:p>
          <w:p w14:paraId="18786BE6">
            <w:pPr>
              <w:pStyle w:val="5"/>
              <w:spacing w:before="65" w:line="226" w:lineRule="auto"/>
              <w:ind w:left="113"/>
            </w:pPr>
            <w:r>
              <w:rPr>
                <w:spacing w:val="1"/>
              </w:rPr>
              <w:t>卷：7</w:t>
            </w:r>
          </w:p>
          <w:p w14:paraId="633D7265">
            <w:pPr>
              <w:pStyle w:val="5"/>
              <w:spacing w:before="116" w:line="340" w:lineRule="auto"/>
              <w:ind w:left="115" w:right="190" w:hanging="1"/>
            </w:pPr>
            <w:r>
              <w:rPr>
                <w:spacing w:val="-4"/>
              </w:rPr>
              <w:t>期：1</w:t>
            </w:r>
            <w:r>
              <w:t xml:space="preserve"> </w:t>
            </w:r>
            <w:r>
              <w:rPr>
                <w:spacing w:val="-6"/>
              </w:rPr>
              <w:t>页</w:t>
            </w:r>
            <w:r>
              <w:rPr>
                <w:spacing w:val="-39"/>
              </w:rPr>
              <w:t xml:space="preserve"> </w:t>
            </w:r>
            <w:r>
              <w:rPr>
                <w:spacing w:val="-6"/>
              </w:rPr>
              <w:t>24-</w:t>
            </w:r>
            <w:r>
              <w:t xml:space="preserve"> </w:t>
            </w:r>
            <w:r>
              <w:rPr>
                <w:spacing w:val="-3"/>
              </w:rPr>
              <w:t>33</w:t>
            </w:r>
          </w:p>
        </w:tc>
        <w:tc>
          <w:tcPr>
            <w:tcW w:w="708" w:type="dxa"/>
            <w:tcBorders>
              <w:bottom w:val="single" w:color="000000" w:sz="4" w:space="0"/>
            </w:tcBorders>
            <w:vAlign w:val="top"/>
          </w:tcPr>
          <w:p w14:paraId="390420F8">
            <w:pPr>
              <w:spacing w:line="280" w:lineRule="auto"/>
              <w:rPr>
                <w:rFonts w:ascii="Arial"/>
                <w:sz w:val="21"/>
              </w:rPr>
            </w:pPr>
          </w:p>
          <w:p w14:paraId="3ABF7253">
            <w:pPr>
              <w:spacing w:line="281" w:lineRule="auto"/>
              <w:rPr>
                <w:rFonts w:ascii="Arial"/>
                <w:sz w:val="21"/>
              </w:rPr>
            </w:pPr>
          </w:p>
          <w:p w14:paraId="63178CC4">
            <w:pPr>
              <w:spacing w:line="281" w:lineRule="auto"/>
              <w:rPr>
                <w:rFonts w:ascii="Arial"/>
                <w:sz w:val="21"/>
              </w:rPr>
            </w:pPr>
          </w:p>
          <w:p w14:paraId="67955A9D">
            <w:pPr>
              <w:spacing w:line="281" w:lineRule="auto"/>
              <w:rPr>
                <w:rFonts w:ascii="Arial"/>
                <w:sz w:val="21"/>
              </w:rPr>
            </w:pPr>
          </w:p>
          <w:p w14:paraId="536A3C40">
            <w:pPr>
              <w:pStyle w:val="5"/>
              <w:spacing w:before="65" w:line="239" w:lineRule="auto"/>
              <w:ind w:left="117"/>
            </w:pPr>
            <w:r>
              <w:rPr>
                <w:spacing w:val="-3"/>
              </w:rPr>
              <w:t>3.0</w:t>
            </w:r>
          </w:p>
        </w:tc>
        <w:tc>
          <w:tcPr>
            <w:tcW w:w="991" w:type="dxa"/>
            <w:gridSpan w:val="3"/>
            <w:tcBorders>
              <w:bottom w:val="single" w:color="000000" w:sz="4" w:space="0"/>
            </w:tcBorders>
            <w:vAlign w:val="top"/>
          </w:tcPr>
          <w:p w14:paraId="176C426E">
            <w:pPr>
              <w:spacing w:line="244" w:lineRule="auto"/>
              <w:rPr>
                <w:rFonts w:ascii="Arial"/>
                <w:sz w:val="21"/>
              </w:rPr>
            </w:pPr>
          </w:p>
          <w:p w14:paraId="4236243B">
            <w:pPr>
              <w:spacing w:line="244" w:lineRule="auto"/>
              <w:rPr>
                <w:rFonts w:ascii="Arial"/>
                <w:sz w:val="21"/>
              </w:rPr>
            </w:pPr>
          </w:p>
          <w:p w14:paraId="1B381218">
            <w:pPr>
              <w:spacing w:line="244" w:lineRule="auto"/>
              <w:rPr>
                <w:rFonts w:ascii="Arial"/>
                <w:sz w:val="21"/>
              </w:rPr>
            </w:pPr>
          </w:p>
          <w:p w14:paraId="17F033BE">
            <w:pPr>
              <w:spacing w:line="245" w:lineRule="auto"/>
              <w:rPr>
                <w:rFonts w:ascii="Arial"/>
                <w:sz w:val="21"/>
              </w:rPr>
            </w:pPr>
          </w:p>
          <w:p w14:paraId="0B1FFD49">
            <w:pPr>
              <w:pStyle w:val="5"/>
              <w:spacing w:before="65" w:line="325" w:lineRule="auto"/>
              <w:ind w:left="108" w:right="179" w:firstLine="1"/>
            </w:pPr>
            <w:r>
              <w:rPr>
                <w:spacing w:val="-1"/>
              </w:rPr>
              <w:t>Hongwei</w:t>
            </w:r>
            <w:r>
              <w:rPr>
                <w:spacing w:val="2"/>
              </w:rPr>
              <w:t xml:space="preserve"> </w:t>
            </w:r>
            <w:r>
              <w:rPr>
                <w:spacing w:val="-1"/>
              </w:rPr>
              <w:t>Wu</w:t>
            </w:r>
          </w:p>
        </w:tc>
        <w:tc>
          <w:tcPr>
            <w:tcW w:w="1133" w:type="dxa"/>
            <w:tcBorders>
              <w:bottom w:val="single" w:color="000000" w:sz="4" w:space="0"/>
            </w:tcBorders>
            <w:vAlign w:val="top"/>
          </w:tcPr>
          <w:p w14:paraId="3CAEE601">
            <w:pPr>
              <w:spacing w:line="310" w:lineRule="auto"/>
              <w:rPr>
                <w:rFonts w:ascii="Arial"/>
                <w:sz w:val="21"/>
              </w:rPr>
            </w:pPr>
          </w:p>
          <w:p w14:paraId="21B2DEDD">
            <w:pPr>
              <w:spacing w:line="311" w:lineRule="auto"/>
              <w:rPr>
                <w:rFonts w:ascii="Arial"/>
                <w:sz w:val="21"/>
              </w:rPr>
            </w:pPr>
          </w:p>
          <w:p w14:paraId="03E1B726">
            <w:pPr>
              <w:pStyle w:val="5"/>
              <w:spacing w:before="65" w:line="180" w:lineRule="auto"/>
              <w:ind w:left="112"/>
            </w:pPr>
            <w:r>
              <w:rPr>
                <w:spacing w:val="-1"/>
              </w:rPr>
              <w:t>Fanna</w:t>
            </w:r>
          </w:p>
          <w:p w14:paraId="5A9AF705">
            <w:pPr>
              <w:pStyle w:val="5"/>
              <w:spacing w:before="163" w:line="181" w:lineRule="auto"/>
              <w:ind w:left="113"/>
            </w:pPr>
            <w:r>
              <w:rPr>
                <w:spacing w:val="-2"/>
              </w:rPr>
              <w:t>Liua</w:t>
            </w:r>
          </w:p>
          <w:p w14:paraId="5FC7460C">
            <w:pPr>
              <w:pStyle w:val="5"/>
              <w:spacing w:before="129" w:line="331" w:lineRule="auto"/>
              <w:ind w:left="112" w:right="120" w:firstLine="1"/>
            </w:pPr>
            <w:r>
              <w:rPr>
                <w:spacing w:val="-1"/>
              </w:rPr>
              <w:t>Lianghong</w:t>
            </w:r>
            <w:r>
              <w:rPr>
                <w:spacing w:val="1"/>
              </w:rPr>
              <w:t xml:space="preserve"> </w:t>
            </w:r>
            <w:r>
              <w:rPr>
                <w:spacing w:val="-2"/>
              </w:rPr>
              <w:t>Yin</w:t>
            </w:r>
          </w:p>
        </w:tc>
        <w:tc>
          <w:tcPr>
            <w:tcW w:w="709" w:type="dxa"/>
            <w:gridSpan w:val="2"/>
            <w:tcBorders>
              <w:bottom w:val="single" w:color="000000" w:sz="4" w:space="0"/>
            </w:tcBorders>
            <w:vAlign w:val="top"/>
          </w:tcPr>
          <w:p w14:paraId="0F210C20">
            <w:pPr>
              <w:spacing w:line="280" w:lineRule="auto"/>
              <w:rPr>
                <w:rFonts w:ascii="Arial"/>
                <w:sz w:val="21"/>
              </w:rPr>
            </w:pPr>
          </w:p>
          <w:p w14:paraId="7755FAD4">
            <w:pPr>
              <w:spacing w:line="281" w:lineRule="auto"/>
              <w:rPr>
                <w:rFonts w:ascii="Arial"/>
                <w:sz w:val="21"/>
              </w:rPr>
            </w:pPr>
          </w:p>
          <w:p w14:paraId="60694A03">
            <w:pPr>
              <w:spacing w:line="281" w:lineRule="auto"/>
              <w:rPr>
                <w:rFonts w:ascii="Arial"/>
                <w:sz w:val="21"/>
              </w:rPr>
            </w:pPr>
          </w:p>
          <w:p w14:paraId="04BD80DA">
            <w:pPr>
              <w:spacing w:line="281" w:lineRule="auto"/>
              <w:rPr>
                <w:rFonts w:ascii="Arial"/>
                <w:sz w:val="21"/>
              </w:rPr>
            </w:pPr>
          </w:p>
          <w:p w14:paraId="41B9BFA8">
            <w:pPr>
              <w:pStyle w:val="5"/>
              <w:spacing w:before="65" w:line="241" w:lineRule="auto"/>
              <w:ind w:left="131"/>
            </w:pPr>
            <w:r>
              <w:t>1</w:t>
            </w:r>
          </w:p>
        </w:tc>
        <w:tc>
          <w:tcPr>
            <w:tcW w:w="707" w:type="dxa"/>
            <w:tcBorders>
              <w:bottom w:val="single" w:color="000000" w:sz="4" w:space="0"/>
            </w:tcBorders>
            <w:vAlign w:val="top"/>
          </w:tcPr>
          <w:p w14:paraId="2AA24AB7">
            <w:pPr>
              <w:spacing w:line="280" w:lineRule="auto"/>
              <w:rPr>
                <w:rFonts w:ascii="Arial"/>
                <w:sz w:val="21"/>
              </w:rPr>
            </w:pPr>
          </w:p>
          <w:p w14:paraId="1DB6846E">
            <w:pPr>
              <w:spacing w:line="281" w:lineRule="auto"/>
              <w:rPr>
                <w:rFonts w:ascii="Arial"/>
                <w:sz w:val="21"/>
              </w:rPr>
            </w:pPr>
          </w:p>
          <w:p w14:paraId="57C75E65">
            <w:pPr>
              <w:spacing w:line="281" w:lineRule="auto"/>
              <w:rPr>
                <w:rFonts w:ascii="Arial"/>
                <w:sz w:val="21"/>
              </w:rPr>
            </w:pPr>
          </w:p>
          <w:p w14:paraId="547F02B8">
            <w:pPr>
              <w:spacing w:line="281" w:lineRule="auto"/>
              <w:rPr>
                <w:rFonts w:ascii="Arial"/>
                <w:sz w:val="21"/>
              </w:rPr>
            </w:pPr>
          </w:p>
          <w:p w14:paraId="02E7A1A1">
            <w:pPr>
              <w:pStyle w:val="5"/>
              <w:spacing w:before="65" w:line="241" w:lineRule="auto"/>
              <w:ind w:left="131"/>
            </w:pPr>
            <w:r>
              <w:t>1</w:t>
            </w:r>
          </w:p>
        </w:tc>
        <w:tc>
          <w:tcPr>
            <w:tcW w:w="713" w:type="dxa"/>
            <w:tcBorders>
              <w:bottom w:val="single" w:color="000000" w:sz="4" w:space="0"/>
            </w:tcBorders>
            <w:vAlign w:val="top"/>
          </w:tcPr>
          <w:p w14:paraId="2BD492D4">
            <w:pPr>
              <w:spacing w:line="280" w:lineRule="auto"/>
              <w:rPr>
                <w:rFonts w:ascii="Arial"/>
                <w:sz w:val="21"/>
              </w:rPr>
            </w:pPr>
          </w:p>
          <w:p w14:paraId="0F6C9E39">
            <w:pPr>
              <w:spacing w:line="281" w:lineRule="auto"/>
              <w:rPr>
                <w:rFonts w:ascii="Arial"/>
                <w:sz w:val="21"/>
              </w:rPr>
            </w:pPr>
          </w:p>
          <w:p w14:paraId="7BDE9DFB">
            <w:pPr>
              <w:spacing w:line="281" w:lineRule="auto"/>
              <w:rPr>
                <w:rFonts w:ascii="Arial"/>
                <w:sz w:val="21"/>
              </w:rPr>
            </w:pPr>
          </w:p>
          <w:p w14:paraId="3B86D55F">
            <w:pPr>
              <w:spacing w:line="281" w:lineRule="auto"/>
              <w:rPr>
                <w:rFonts w:ascii="Arial"/>
                <w:sz w:val="21"/>
              </w:rPr>
            </w:pPr>
          </w:p>
          <w:p w14:paraId="6B9C0623">
            <w:pPr>
              <w:pStyle w:val="5"/>
              <w:spacing w:before="65" w:line="220" w:lineRule="auto"/>
              <w:ind w:left="123"/>
            </w:pPr>
            <w:r>
              <w:t>否</w:t>
            </w:r>
          </w:p>
        </w:tc>
      </w:tr>
      <w:tr w14:paraId="313D4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0343" w:type="dxa"/>
            <w:gridSpan w:val="17"/>
            <w:tcBorders>
              <w:top w:val="single" w:color="000000" w:sz="4" w:space="0"/>
              <w:left w:val="single" w:color="000000" w:sz="4" w:space="0"/>
              <w:bottom w:val="single" w:color="000000" w:sz="4" w:space="0"/>
              <w:right w:val="single" w:color="000000" w:sz="4" w:space="0"/>
            </w:tcBorders>
            <w:vAlign w:val="top"/>
          </w:tcPr>
          <w:p w14:paraId="2B5200F7">
            <w:pPr>
              <w:pStyle w:val="5"/>
              <w:spacing w:before="228" w:line="220" w:lineRule="auto"/>
              <w:ind w:left="113"/>
              <w:rPr>
                <w:sz w:val="18"/>
                <w:szCs w:val="18"/>
              </w:rPr>
            </w:pPr>
            <w:r>
              <w:rPr>
                <w:b/>
                <w:bCs/>
                <w:spacing w:val="-8"/>
                <w:sz w:val="18"/>
                <w:szCs w:val="18"/>
              </w:rPr>
              <w:t>知识产权证明目录</w:t>
            </w:r>
          </w:p>
        </w:tc>
      </w:tr>
      <w:tr w14:paraId="6C3C8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992" w:type="dxa"/>
            <w:gridSpan w:val="2"/>
            <w:tcBorders>
              <w:top w:val="single" w:color="000000" w:sz="4" w:space="0"/>
              <w:left w:val="single" w:color="000000" w:sz="4" w:space="0"/>
              <w:bottom w:val="single" w:color="000000" w:sz="4" w:space="0"/>
              <w:right w:val="single" w:color="000000" w:sz="4" w:space="0"/>
            </w:tcBorders>
            <w:vAlign w:val="top"/>
          </w:tcPr>
          <w:p w14:paraId="1D8EA2F4">
            <w:pPr>
              <w:pStyle w:val="5"/>
              <w:spacing w:before="228" w:line="221" w:lineRule="auto"/>
              <w:ind w:left="109"/>
              <w:rPr>
                <w:sz w:val="18"/>
                <w:szCs w:val="18"/>
              </w:rPr>
            </w:pPr>
            <w:r>
              <w:rPr>
                <w:spacing w:val="-4"/>
                <w:sz w:val="18"/>
                <w:szCs w:val="18"/>
              </w:rPr>
              <w:t>序号</w:t>
            </w:r>
          </w:p>
        </w:tc>
        <w:tc>
          <w:tcPr>
            <w:tcW w:w="1274" w:type="dxa"/>
            <w:tcBorders>
              <w:top w:val="single" w:color="000000" w:sz="4" w:space="0"/>
              <w:left w:val="single" w:color="000000" w:sz="4" w:space="0"/>
              <w:bottom w:val="single" w:color="000000" w:sz="4" w:space="0"/>
              <w:right w:val="single" w:color="000000" w:sz="4" w:space="0"/>
            </w:tcBorders>
            <w:vAlign w:val="top"/>
          </w:tcPr>
          <w:p w14:paraId="1AD2FC8A">
            <w:pPr>
              <w:pStyle w:val="5"/>
              <w:spacing w:before="228" w:line="220" w:lineRule="auto"/>
              <w:ind w:left="106"/>
              <w:rPr>
                <w:sz w:val="18"/>
                <w:szCs w:val="18"/>
              </w:rPr>
            </w:pPr>
            <w:r>
              <w:rPr>
                <w:spacing w:val="-4"/>
                <w:sz w:val="18"/>
                <w:szCs w:val="18"/>
              </w:rPr>
              <w:t>类别</w:t>
            </w:r>
          </w:p>
        </w:tc>
        <w:tc>
          <w:tcPr>
            <w:tcW w:w="1275" w:type="dxa"/>
            <w:gridSpan w:val="2"/>
            <w:tcBorders>
              <w:top w:val="single" w:color="000000" w:sz="4" w:space="0"/>
              <w:left w:val="single" w:color="000000" w:sz="4" w:space="0"/>
              <w:bottom w:val="single" w:color="000000" w:sz="4" w:space="0"/>
              <w:right w:val="single" w:color="000000" w:sz="4" w:space="0"/>
            </w:tcBorders>
            <w:vAlign w:val="top"/>
          </w:tcPr>
          <w:p w14:paraId="363280A9">
            <w:pPr>
              <w:pStyle w:val="5"/>
              <w:spacing w:before="228" w:line="220" w:lineRule="auto"/>
              <w:ind w:left="124"/>
              <w:rPr>
                <w:sz w:val="18"/>
                <w:szCs w:val="18"/>
              </w:rPr>
            </w:pPr>
            <w:r>
              <w:rPr>
                <w:spacing w:val="-13"/>
                <w:sz w:val="18"/>
                <w:szCs w:val="18"/>
              </w:rPr>
              <w:t>国别</w:t>
            </w:r>
          </w:p>
        </w:tc>
        <w:tc>
          <w:tcPr>
            <w:tcW w:w="1699" w:type="dxa"/>
            <w:gridSpan w:val="2"/>
            <w:tcBorders>
              <w:top w:val="single" w:color="000000" w:sz="4" w:space="0"/>
              <w:left w:val="single" w:color="000000" w:sz="4" w:space="0"/>
              <w:bottom w:val="single" w:color="000000" w:sz="4" w:space="0"/>
              <w:right w:val="single" w:color="000000" w:sz="4" w:space="0"/>
            </w:tcBorders>
            <w:vAlign w:val="top"/>
          </w:tcPr>
          <w:p w14:paraId="2C1F7DF1">
            <w:pPr>
              <w:pStyle w:val="5"/>
              <w:spacing w:before="228" w:line="220" w:lineRule="auto"/>
              <w:ind w:left="107"/>
              <w:rPr>
                <w:sz w:val="18"/>
                <w:szCs w:val="18"/>
              </w:rPr>
            </w:pPr>
            <w:r>
              <w:rPr>
                <w:spacing w:val="-5"/>
                <w:sz w:val="18"/>
                <w:szCs w:val="18"/>
              </w:rPr>
              <w:t>授权号</w:t>
            </w:r>
          </w:p>
        </w:tc>
        <w:tc>
          <w:tcPr>
            <w:tcW w:w="1537" w:type="dxa"/>
            <w:gridSpan w:val="3"/>
            <w:tcBorders>
              <w:top w:val="single" w:color="000000" w:sz="4" w:space="0"/>
              <w:left w:val="single" w:color="000000" w:sz="4" w:space="0"/>
              <w:bottom w:val="single" w:color="000000" w:sz="4" w:space="0"/>
              <w:right w:val="single" w:color="000000" w:sz="4" w:space="0"/>
            </w:tcBorders>
            <w:vAlign w:val="top"/>
          </w:tcPr>
          <w:p w14:paraId="7D7ADB01">
            <w:pPr>
              <w:pStyle w:val="5"/>
              <w:spacing w:before="228" w:line="220" w:lineRule="auto"/>
              <w:ind w:left="109"/>
              <w:rPr>
                <w:sz w:val="18"/>
                <w:szCs w:val="18"/>
              </w:rPr>
            </w:pPr>
            <w:r>
              <w:rPr>
                <w:spacing w:val="-5"/>
                <w:sz w:val="18"/>
                <w:szCs w:val="18"/>
              </w:rPr>
              <w:t>授权时间</w:t>
            </w:r>
          </w:p>
        </w:tc>
        <w:tc>
          <w:tcPr>
            <w:tcW w:w="1862" w:type="dxa"/>
            <w:gridSpan w:val="4"/>
            <w:tcBorders>
              <w:top w:val="single" w:color="000000" w:sz="4" w:space="0"/>
              <w:left w:val="single" w:color="000000" w:sz="4" w:space="0"/>
              <w:bottom w:val="single" w:color="000000" w:sz="4" w:space="0"/>
              <w:right w:val="single" w:color="000000" w:sz="4" w:space="0"/>
            </w:tcBorders>
            <w:vAlign w:val="top"/>
          </w:tcPr>
          <w:p w14:paraId="437045A7">
            <w:pPr>
              <w:pStyle w:val="5"/>
              <w:spacing w:before="228" w:line="220" w:lineRule="auto"/>
              <w:ind w:left="135"/>
              <w:rPr>
                <w:sz w:val="18"/>
                <w:szCs w:val="18"/>
              </w:rPr>
            </w:pPr>
            <w:r>
              <w:rPr>
                <w:spacing w:val="-6"/>
                <w:sz w:val="18"/>
                <w:szCs w:val="18"/>
              </w:rPr>
              <w:t>知识产权具体名称</w:t>
            </w:r>
          </w:p>
        </w:tc>
        <w:tc>
          <w:tcPr>
            <w:tcW w:w="1704" w:type="dxa"/>
            <w:gridSpan w:val="3"/>
            <w:tcBorders>
              <w:top w:val="single" w:color="000000" w:sz="4" w:space="0"/>
              <w:left w:val="single" w:color="000000" w:sz="4" w:space="0"/>
              <w:bottom w:val="single" w:color="000000" w:sz="4" w:space="0"/>
              <w:right w:val="single" w:color="000000" w:sz="4" w:space="0"/>
            </w:tcBorders>
            <w:vAlign w:val="top"/>
          </w:tcPr>
          <w:p w14:paraId="3C8CB177">
            <w:pPr>
              <w:pStyle w:val="5"/>
              <w:spacing w:before="228" w:line="220" w:lineRule="auto"/>
              <w:ind w:left="113"/>
              <w:rPr>
                <w:sz w:val="18"/>
                <w:szCs w:val="18"/>
              </w:rPr>
            </w:pPr>
            <w:r>
              <w:rPr>
                <w:spacing w:val="-6"/>
                <w:sz w:val="18"/>
                <w:szCs w:val="18"/>
              </w:rPr>
              <w:t>全部发明人</w:t>
            </w:r>
          </w:p>
        </w:tc>
      </w:tr>
      <w:tr w14:paraId="04599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992" w:type="dxa"/>
            <w:gridSpan w:val="2"/>
            <w:tcBorders>
              <w:top w:val="single" w:color="000000" w:sz="4" w:space="0"/>
            </w:tcBorders>
            <w:vAlign w:val="top"/>
          </w:tcPr>
          <w:p w14:paraId="5CB476CB">
            <w:pPr>
              <w:pStyle w:val="5"/>
              <w:spacing w:before="293" w:line="241" w:lineRule="auto"/>
              <w:ind w:left="128"/>
            </w:pPr>
            <w:r>
              <w:t>1</w:t>
            </w:r>
          </w:p>
        </w:tc>
        <w:tc>
          <w:tcPr>
            <w:tcW w:w="1274" w:type="dxa"/>
            <w:tcBorders>
              <w:top w:val="single" w:color="000000" w:sz="4" w:space="0"/>
            </w:tcBorders>
            <w:vAlign w:val="top"/>
          </w:tcPr>
          <w:p w14:paraId="41A580BB">
            <w:pPr>
              <w:pStyle w:val="5"/>
              <w:spacing w:before="292" w:line="220" w:lineRule="auto"/>
              <w:ind w:left="112"/>
            </w:pPr>
            <w:r>
              <w:rPr>
                <w:spacing w:val="-3"/>
              </w:rPr>
              <w:t>发明专利</w:t>
            </w:r>
          </w:p>
        </w:tc>
        <w:tc>
          <w:tcPr>
            <w:tcW w:w="1275" w:type="dxa"/>
            <w:gridSpan w:val="2"/>
            <w:tcBorders>
              <w:top w:val="single" w:color="000000" w:sz="4" w:space="0"/>
            </w:tcBorders>
            <w:vAlign w:val="top"/>
          </w:tcPr>
          <w:p w14:paraId="7BDA88FD">
            <w:pPr>
              <w:pStyle w:val="5"/>
              <w:spacing w:before="293" w:line="220" w:lineRule="auto"/>
              <w:ind w:left="129"/>
            </w:pPr>
            <w:r>
              <w:rPr>
                <w:spacing w:val="-7"/>
              </w:rPr>
              <w:t>中国</w:t>
            </w:r>
          </w:p>
        </w:tc>
        <w:tc>
          <w:tcPr>
            <w:tcW w:w="1699" w:type="dxa"/>
            <w:gridSpan w:val="2"/>
            <w:tcBorders>
              <w:top w:val="single" w:color="000000" w:sz="4" w:space="0"/>
            </w:tcBorders>
            <w:vAlign w:val="top"/>
          </w:tcPr>
          <w:p w14:paraId="3B4E6CDA">
            <w:pPr>
              <w:pStyle w:val="5"/>
              <w:spacing w:before="145" w:line="259" w:lineRule="auto"/>
              <w:ind w:left="116" w:right="190" w:hanging="6"/>
            </w:pPr>
            <w:r>
              <w:rPr>
                <w:spacing w:val="-1"/>
              </w:rPr>
              <w:t>ZL201611153546</w:t>
            </w:r>
            <w:r>
              <w:rPr>
                <w:spacing w:val="5"/>
              </w:rPr>
              <w:t xml:space="preserve"> </w:t>
            </w:r>
            <w:r>
              <w:rPr>
                <w:spacing w:val="-4"/>
              </w:rPr>
              <w:t>.6</w:t>
            </w:r>
          </w:p>
        </w:tc>
        <w:tc>
          <w:tcPr>
            <w:tcW w:w="1557" w:type="dxa"/>
            <w:gridSpan w:val="4"/>
            <w:tcBorders>
              <w:top w:val="single" w:color="000000" w:sz="4" w:space="0"/>
            </w:tcBorders>
            <w:vAlign w:val="top"/>
          </w:tcPr>
          <w:p w14:paraId="24B1937A">
            <w:pPr>
              <w:pStyle w:val="5"/>
              <w:spacing w:before="292"/>
              <w:ind w:left="115"/>
            </w:pPr>
            <w:r>
              <w:rPr>
                <w:spacing w:val="-2"/>
              </w:rPr>
              <w:t>2019-07-12</w:t>
            </w:r>
          </w:p>
        </w:tc>
        <w:tc>
          <w:tcPr>
            <w:tcW w:w="1842" w:type="dxa"/>
            <w:gridSpan w:val="3"/>
            <w:tcBorders>
              <w:top w:val="single" w:color="000000" w:sz="4" w:space="0"/>
            </w:tcBorders>
            <w:vAlign w:val="top"/>
          </w:tcPr>
          <w:p w14:paraId="1333A37C">
            <w:pPr>
              <w:pStyle w:val="5"/>
              <w:spacing w:before="113" w:line="274" w:lineRule="auto"/>
              <w:ind w:left="116" w:right="129" w:firstLine="2"/>
            </w:pPr>
            <w:r>
              <w:rPr>
                <w:spacing w:val="-2"/>
              </w:rPr>
              <w:t>一种医用吸附剂及</w:t>
            </w:r>
            <w:r>
              <w:rPr>
                <w:spacing w:val="4"/>
              </w:rPr>
              <w:t xml:space="preserve"> </w:t>
            </w:r>
            <w:r>
              <w:rPr>
                <w:spacing w:val="-2"/>
              </w:rPr>
              <w:t>其制备方法和应用</w:t>
            </w:r>
          </w:p>
        </w:tc>
        <w:tc>
          <w:tcPr>
            <w:tcW w:w="1704" w:type="dxa"/>
            <w:gridSpan w:val="3"/>
            <w:tcBorders>
              <w:top w:val="single" w:color="000000" w:sz="4" w:space="0"/>
            </w:tcBorders>
            <w:vAlign w:val="top"/>
          </w:tcPr>
          <w:p w14:paraId="42992D9F">
            <w:pPr>
              <w:pStyle w:val="5"/>
              <w:spacing w:before="113" w:line="274" w:lineRule="auto"/>
              <w:ind w:left="121" w:right="219"/>
            </w:pPr>
            <w:r>
              <w:rPr>
                <w:spacing w:val="-7"/>
              </w:rPr>
              <w:t>尹良红、云琛、</w:t>
            </w:r>
            <w:r>
              <w:rPr>
                <w:spacing w:val="4"/>
              </w:rPr>
              <w:t xml:space="preserve"> </w:t>
            </w:r>
            <w:r>
              <w:rPr>
                <w:spacing w:val="-3"/>
              </w:rPr>
              <w:t>云大信</w:t>
            </w:r>
          </w:p>
        </w:tc>
      </w:tr>
      <w:tr w14:paraId="4AC2A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992" w:type="dxa"/>
            <w:gridSpan w:val="2"/>
            <w:vAlign w:val="top"/>
          </w:tcPr>
          <w:p w14:paraId="111C9874">
            <w:pPr>
              <w:spacing w:line="293" w:lineRule="auto"/>
              <w:rPr>
                <w:rFonts w:ascii="Arial"/>
                <w:sz w:val="21"/>
              </w:rPr>
            </w:pPr>
          </w:p>
          <w:p w14:paraId="400A2533">
            <w:pPr>
              <w:spacing w:line="294" w:lineRule="auto"/>
              <w:rPr>
                <w:rFonts w:ascii="Arial"/>
                <w:sz w:val="21"/>
              </w:rPr>
            </w:pPr>
          </w:p>
          <w:p w14:paraId="13F55251">
            <w:pPr>
              <w:pStyle w:val="5"/>
              <w:spacing w:before="65" w:line="241" w:lineRule="auto"/>
              <w:ind w:left="115"/>
            </w:pPr>
            <w:r>
              <w:t>2</w:t>
            </w:r>
          </w:p>
        </w:tc>
        <w:tc>
          <w:tcPr>
            <w:tcW w:w="1274" w:type="dxa"/>
            <w:vAlign w:val="top"/>
          </w:tcPr>
          <w:p w14:paraId="65D458A5">
            <w:pPr>
              <w:spacing w:line="409" w:lineRule="auto"/>
              <w:rPr>
                <w:rFonts w:ascii="Arial"/>
                <w:sz w:val="21"/>
              </w:rPr>
            </w:pPr>
          </w:p>
          <w:p w14:paraId="4E18570C">
            <w:pPr>
              <w:pStyle w:val="5"/>
              <w:spacing w:before="65" w:line="335" w:lineRule="auto"/>
              <w:ind w:left="110" w:right="167" w:firstLine="3"/>
            </w:pPr>
            <w:r>
              <w:rPr>
                <w:spacing w:val="-3"/>
              </w:rPr>
              <w:t>实用新型专</w:t>
            </w:r>
            <w:r>
              <w:rPr>
                <w:spacing w:val="1"/>
              </w:rPr>
              <w:t xml:space="preserve"> </w:t>
            </w:r>
            <w:r>
              <w:t>利</w:t>
            </w:r>
          </w:p>
        </w:tc>
        <w:tc>
          <w:tcPr>
            <w:tcW w:w="1275" w:type="dxa"/>
            <w:gridSpan w:val="2"/>
            <w:vAlign w:val="top"/>
          </w:tcPr>
          <w:p w14:paraId="6B42ED04">
            <w:pPr>
              <w:spacing w:line="293" w:lineRule="auto"/>
              <w:rPr>
                <w:rFonts w:ascii="Arial"/>
                <w:sz w:val="21"/>
              </w:rPr>
            </w:pPr>
          </w:p>
          <w:p w14:paraId="582D955F">
            <w:pPr>
              <w:spacing w:line="294" w:lineRule="auto"/>
              <w:rPr>
                <w:rFonts w:ascii="Arial"/>
                <w:sz w:val="21"/>
              </w:rPr>
            </w:pPr>
          </w:p>
          <w:p w14:paraId="43AF21E3">
            <w:pPr>
              <w:pStyle w:val="5"/>
              <w:spacing w:before="65" w:line="220" w:lineRule="auto"/>
              <w:ind w:left="129"/>
            </w:pPr>
            <w:r>
              <w:rPr>
                <w:spacing w:val="-7"/>
              </w:rPr>
              <w:t>中国</w:t>
            </w:r>
          </w:p>
        </w:tc>
        <w:tc>
          <w:tcPr>
            <w:tcW w:w="1699" w:type="dxa"/>
            <w:gridSpan w:val="2"/>
            <w:vAlign w:val="top"/>
          </w:tcPr>
          <w:p w14:paraId="0BE54727">
            <w:pPr>
              <w:spacing w:line="440" w:lineRule="auto"/>
              <w:rPr>
                <w:rFonts w:ascii="Arial"/>
                <w:sz w:val="21"/>
              </w:rPr>
            </w:pPr>
          </w:p>
          <w:p w14:paraId="35D1F7D1">
            <w:pPr>
              <w:pStyle w:val="5"/>
              <w:spacing w:before="65" w:line="371" w:lineRule="auto"/>
              <w:ind w:left="116" w:right="190" w:hanging="6"/>
            </w:pPr>
            <w:r>
              <w:rPr>
                <w:spacing w:val="-1"/>
              </w:rPr>
              <w:t>ZL201920114985</w:t>
            </w:r>
            <w:r>
              <w:rPr>
                <w:spacing w:val="5"/>
              </w:rPr>
              <w:t xml:space="preserve"> </w:t>
            </w:r>
            <w:r>
              <w:rPr>
                <w:spacing w:val="-4"/>
              </w:rPr>
              <w:t>.9</w:t>
            </w:r>
          </w:p>
        </w:tc>
        <w:tc>
          <w:tcPr>
            <w:tcW w:w="1557" w:type="dxa"/>
            <w:gridSpan w:val="4"/>
            <w:vAlign w:val="top"/>
          </w:tcPr>
          <w:p w14:paraId="4E8DE682">
            <w:pPr>
              <w:spacing w:line="293" w:lineRule="auto"/>
              <w:rPr>
                <w:rFonts w:ascii="Arial"/>
                <w:sz w:val="21"/>
              </w:rPr>
            </w:pPr>
          </w:p>
          <w:p w14:paraId="2EC86878">
            <w:pPr>
              <w:spacing w:line="294" w:lineRule="auto"/>
              <w:rPr>
                <w:rFonts w:ascii="Arial"/>
                <w:sz w:val="21"/>
              </w:rPr>
            </w:pPr>
          </w:p>
          <w:p w14:paraId="0872B4D2">
            <w:pPr>
              <w:pStyle w:val="5"/>
              <w:spacing w:before="65"/>
              <w:ind w:left="115"/>
            </w:pPr>
            <w:r>
              <w:rPr>
                <w:spacing w:val="-2"/>
              </w:rPr>
              <w:t>2020-06-19</w:t>
            </w:r>
          </w:p>
        </w:tc>
        <w:tc>
          <w:tcPr>
            <w:tcW w:w="1842" w:type="dxa"/>
            <w:gridSpan w:val="3"/>
            <w:vAlign w:val="top"/>
          </w:tcPr>
          <w:p w14:paraId="07829320">
            <w:pPr>
              <w:spacing w:line="293" w:lineRule="auto"/>
              <w:rPr>
                <w:rFonts w:ascii="Arial"/>
                <w:sz w:val="21"/>
              </w:rPr>
            </w:pPr>
          </w:p>
          <w:p w14:paraId="135878B7">
            <w:pPr>
              <w:spacing w:line="294" w:lineRule="auto"/>
              <w:rPr>
                <w:rFonts w:ascii="Arial"/>
                <w:sz w:val="21"/>
              </w:rPr>
            </w:pPr>
          </w:p>
          <w:p w14:paraId="136E3508">
            <w:pPr>
              <w:pStyle w:val="5"/>
              <w:spacing w:before="65" w:line="220" w:lineRule="auto"/>
              <w:ind w:left="118"/>
            </w:pPr>
            <w:r>
              <w:rPr>
                <w:spacing w:val="-2"/>
              </w:rPr>
              <w:t>一种微型人工肾仪</w:t>
            </w:r>
          </w:p>
        </w:tc>
        <w:tc>
          <w:tcPr>
            <w:tcW w:w="1704" w:type="dxa"/>
            <w:gridSpan w:val="3"/>
            <w:vAlign w:val="top"/>
          </w:tcPr>
          <w:p w14:paraId="36F3D67D">
            <w:pPr>
              <w:pStyle w:val="5"/>
              <w:spacing w:before="116" w:line="332" w:lineRule="auto"/>
              <w:ind w:left="121" w:right="219" w:firstLine="1"/>
            </w:pPr>
            <w:r>
              <w:rPr>
                <w:spacing w:val="-7"/>
              </w:rPr>
              <w:t>尹良红、云琛、</w:t>
            </w:r>
            <w:r>
              <w:rPr>
                <w:spacing w:val="4"/>
              </w:rPr>
              <w:t xml:space="preserve"> </w:t>
            </w:r>
            <w:r>
              <w:rPr>
                <w:spacing w:val="-2"/>
              </w:rPr>
              <w:t>管保章、刘璠</w:t>
            </w:r>
          </w:p>
          <w:p w14:paraId="597215F6">
            <w:pPr>
              <w:pStyle w:val="5"/>
              <w:spacing w:before="1" w:line="273" w:lineRule="auto"/>
              <w:ind w:left="116" w:right="190" w:hanging="1"/>
            </w:pPr>
            <w:r>
              <w:rPr>
                <w:spacing w:val="-2"/>
              </w:rPr>
              <w:t>娜、胡波、郑慧</w:t>
            </w:r>
            <w:r>
              <w:rPr>
                <w:spacing w:val="5"/>
              </w:rPr>
              <w:t xml:space="preserve"> </w:t>
            </w:r>
            <w:r>
              <w:rPr>
                <w:spacing w:val="-2"/>
              </w:rPr>
              <w:t>渊、云大信</w:t>
            </w:r>
          </w:p>
        </w:tc>
      </w:tr>
      <w:tr w14:paraId="6BE82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992" w:type="dxa"/>
            <w:gridSpan w:val="2"/>
            <w:vAlign w:val="top"/>
          </w:tcPr>
          <w:p w14:paraId="7CFA20C6">
            <w:pPr>
              <w:pStyle w:val="5"/>
              <w:spacing w:before="296"/>
              <w:ind w:left="117"/>
            </w:pPr>
            <w:r>
              <w:t>3</w:t>
            </w:r>
          </w:p>
        </w:tc>
        <w:tc>
          <w:tcPr>
            <w:tcW w:w="1274" w:type="dxa"/>
            <w:vAlign w:val="top"/>
          </w:tcPr>
          <w:p w14:paraId="1D680ABC">
            <w:pPr>
              <w:pStyle w:val="5"/>
              <w:spacing w:before="116" w:line="274" w:lineRule="auto"/>
              <w:ind w:left="110" w:right="167" w:firstLine="3"/>
            </w:pPr>
            <w:r>
              <w:rPr>
                <w:spacing w:val="-3"/>
              </w:rPr>
              <w:t>实用新型专</w:t>
            </w:r>
            <w:r>
              <w:rPr>
                <w:spacing w:val="1"/>
              </w:rPr>
              <w:t xml:space="preserve"> </w:t>
            </w:r>
            <w:r>
              <w:t>利</w:t>
            </w:r>
          </w:p>
        </w:tc>
        <w:tc>
          <w:tcPr>
            <w:tcW w:w="1275" w:type="dxa"/>
            <w:gridSpan w:val="2"/>
            <w:vAlign w:val="top"/>
          </w:tcPr>
          <w:p w14:paraId="3ECA05A0">
            <w:pPr>
              <w:pStyle w:val="5"/>
              <w:spacing w:before="297" w:line="220" w:lineRule="auto"/>
              <w:ind w:left="129"/>
            </w:pPr>
            <w:r>
              <w:rPr>
                <w:spacing w:val="-7"/>
              </w:rPr>
              <w:t>中国</w:t>
            </w:r>
          </w:p>
        </w:tc>
        <w:tc>
          <w:tcPr>
            <w:tcW w:w="1699" w:type="dxa"/>
            <w:gridSpan w:val="2"/>
            <w:vAlign w:val="top"/>
          </w:tcPr>
          <w:p w14:paraId="01DB0C3D">
            <w:pPr>
              <w:pStyle w:val="5"/>
              <w:spacing w:before="150" w:line="258" w:lineRule="auto"/>
              <w:ind w:left="116" w:right="190" w:hanging="6"/>
            </w:pPr>
            <w:r>
              <w:rPr>
                <w:spacing w:val="-1"/>
              </w:rPr>
              <w:t>ZL201922231993</w:t>
            </w:r>
            <w:r>
              <w:rPr>
                <w:spacing w:val="5"/>
              </w:rPr>
              <w:t xml:space="preserve"> </w:t>
            </w:r>
            <w:r>
              <w:rPr>
                <w:spacing w:val="-4"/>
              </w:rPr>
              <w:t>.4</w:t>
            </w:r>
          </w:p>
        </w:tc>
        <w:tc>
          <w:tcPr>
            <w:tcW w:w="1557" w:type="dxa"/>
            <w:gridSpan w:val="4"/>
            <w:vAlign w:val="top"/>
          </w:tcPr>
          <w:p w14:paraId="79FC7F13">
            <w:pPr>
              <w:pStyle w:val="5"/>
              <w:spacing w:before="296"/>
              <w:ind w:left="115"/>
            </w:pPr>
            <w:r>
              <w:rPr>
                <w:spacing w:val="-2"/>
              </w:rPr>
              <w:t>2020-09-08</w:t>
            </w:r>
          </w:p>
        </w:tc>
        <w:tc>
          <w:tcPr>
            <w:tcW w:w="1842" w:type="dxa"/>
            <w:gridSpan w:val="3"/>
            <w:vAlign w:val="top"/>
          </w:tcPr>
          <w:p w14:paraId="1AEF492E">
            <w:pPr>
              <w:pStyle w:val="5"/>
              <w:spacing w:before="296" w:line="220" w:lineRule="auto"/>
              <w:ind w:left="118"/>
            </w:pPr>
            <w:r>
              <w:rPr>
                <w:spacing w:val="-2"/>
              </w:rPr>
              <w:t>一种定量隔膜泵</w:t>
            </w:r>
          </w:p>
        </w:tc>
        <w:tc>
          <w:tcPr>
            <w:tcW w:w="1704" w:type="dxa"/>
            <w:gridSpan w:val="3"/>
            <w:vAlign w:val="top"/>
          </w:tcPr>
          <w:p w14:paraId="35C0A662">
            <w:pPr>
              <w:pStyle w:val="5"/>
              <w:spacing w:before="116" w:line="274" w:lineRule="auto"/>
              <w:ind w:left="116" w:right="390" w:firstLine="6"/>
            </w:pPr>
            <w:r>
              <w:rPr>
                <w:spacing w:val="-3"/>
              </w:rPr>
              <w:t>尹良红、云大</w:t>
            </w:r>
            <w:r>
              <w:rPr>
                <w:spacing w:val="2"/>
              </w:rPr>
              <w:t xml:space="preserve"> </w:t>
            </w:r>
            <w:r>
              <w:rPr>
                <w:spacing w:val="-2"/>
              </w:rPr>
              <w:t>信、云琛</w:t>
            </w:r>
          </w:p>
        </w:tc>
      </w:tr>
      <w:tr w14:paraId="2E8E8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992" w:type="dxa"/>
            <w:gridSpan w:val="2"/>
            <w:vAlign w:val="top"/>
          </w:tcPr>
          <w:p w14:paraId="4669AF89">
            <w:pPr>
              <w:pStyle w:val="5"/>
              <w:spacing w:before="297" w:line="241" w:lineRule="auto"/>
              <w:ind w:left="112"/>
            </w:pPr>
            <w:r>
              <w:t>4</w:t>
            </w:r>
          </w:p>
        </w:tc>
        <w:tc>
          <w:tcPr>
            <w:tcW w:w="1274" w:type="dxa"/>
            <w:vAlign w:val="top"/>
          </w:tcPr>
          <w:p w14:paraId="60E2EDE0">
            <w:pPr>
              <w:pStyle w:val="5"/>
              <w:spacing w:before="116" w:line="274" w:lineRule="auto"/>
              <w:ind w:left="110" w:right="167" w:firstLine="3"/>
            </w:pPr>
            <w:r>
              <w:rPr>
                <w:spacing w:val="-3"/>
              </w:rPr>
              <w:t>实用新型专</w:t>
            </w:r>
            <w:r>
              <w:rPr>
                <w:spacing w:val="1"/>
              </w:rPr>
              <w:t xml:space="preserve"> </w:t>
            </w:r>
            <w:r>
              <w:t>利</w:t>
            </w:r>
          </w:p>
        </w:tc>
        <w:tc>
          <w:tcPr>
            <w:tcW w:w="1275" w:type="dxa"/>
            <w:gridSpan w:val="2"/>
            <w:vAlign w:val="top"/>
          </w:tcPr>
          <w:p w14:paraId="08C4CB16">
            <w:pPr>
              <w:pStyle w:val="5"/>
              <w:spacing w:before="297" w:line="220" w:lineRule="auto"/>
              <w:ind w:left="129"/>
            </w:pPr>
            <w:r>
              <w:rPr>
                <w:spacing w:val="-7"/>
              </w:rPr>
              <w:t>中国</w:t>
            </w:r>
          </w:p>
        </w:tc>
        <w:tc>
          <w:tcPr>
            <w:tcW w:w="1699" w:type="dxa"/>
            <w:gridSpan w:val="2"/>
            <w:vAlign w:val="top"/>
          </w:tcPr>
          <w:p w14:paraId="22EEE40D">
            <w:pPr>
              <w:pStyle w:val="5"/>
              <w:spacing w:before="150" w:line="258" w:lineRule="auto"/>
              <w:ind w:left="116" w:right="190" w:hanging="6"/>
            </w:pPr>
            <w:r>
              <w:rPr>
                <w:spacing w:val="-1"/>
              </w:rPr>
              <w:t>ZL202121470397</w:t>
            </w:r>
            <w:r>
              <w:rPr>
                <w:spacing w:val="5"/>
              </w:rPr>
              <w:t xml:space="preserve"> </w:t>
            </w:r>
            <w:r>
              <w:rPr>
                <w:spacing w:val="-4"/>
              </w:rPr>
              <w:t>.2</w:t>
            </w:r>
          </w:p>
        </w:tc>
        <w:tc>
          <w:tcPr>
            <w:tcW w:w="1557" w:type="dxa"/>
            <w:gridSpan w:val="4"/>
            <w:vAlign w:val="top"/>
          </w:tcPr>
          <w:p w14:paraId="700BE0A3">
            <w:pPr>
              <w:pStyle w:val="5"/>
              <w:spacing w:before="296"/>
              <w:ind w:left="115"/>
            </w:pPr>
            <w:r>
              <w:rPr>
                <w:spacing w:val="-2"/>
              </w:rPr>
              <w:t>2022-01-11</w:t>
            </w:r>
          </w:p>
        </w:tc>
        <w:tc>
          <w:tcPr>
            <w:tcW w:w="1842" w:type="dxa"/>
            <w:gridSpan w:val="3"/>
            <w:vAlign w:val="top"/>
          </w:tcPr>
          <w:p w14:paraId="3237250F">
            <w:pPr>
              <w:pStyle w:val="5"/>
              <w:spacing w:before="116" w:line="274" w:lineRule="auto"/>
              <w:ind w:left="115" w:right="129" w:firstLine="3"/>
            </w:pPr>
            <w:r>
              <w:rPr>
                <w:spacing w:val="-2"/>
              </w:rPr>
              <w:t>一种双腔配液平衡</w:t>
            </w:r>
            <w:r>
              <w:rPr>
                <w:spacing w:val="4"/>
              </w:rPr>
              <w:t xml:space="preserve"> </w:t>
            </w:r>
            <w:r>
              <w:rPr>
                <w:spacing w:val="-2"/>
              </w:rPr>
              <w:t>供液系统</w:t>
            </w:r>
          </w:p>
        </w:tc>
        <w:tc>
          <w:tcPr>
            <w:tcW w:w="1704" w:type="dxa"/>
            <w:gridSpan w:val="3"/>
            <w:vAlign w:val="top"/>
          </w:tcPr>
          <w:p w14:paraId="2929DD5B">
            <w:pPr>
              <w:pStyle w:val="5"/>
              <w:spacing w:before="116" w:line="274" w:lineRule="auto"/>
              <w:ind w:left="121" w:right="219"/>
            </w:pPr>
            <w:r>
              <w:rPr>
                <w:spacing w:val="-7"/>
              </w:rPr>
              <w:t>尹良红、云琛、</w:t>
            </w:r>
            <w:r>
              <w:rPr>
                <w:spacing w:val="4"/>
              </w:rPr>
              <w:t xml:space="preserve"> </w:t>
            </w:r>
            <w:r>
              <w:rPr>
                <w:spacing w:val="-3"/>
              </w:rPr>
              <w:t>云大信</w:t>
            </w:r>
          </w:p>
        </w:tc>
      </w:tr>
      <w:tr w14:paraId="22AD6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trPr>
        <w:tc>
          <w:tcPr>
            <w:tcW w:w="992" w:type="dxa"/>
            <w:gridSpan w:val="2"/>
            <w:vAlign w:val="top"/>
          </w:tcPr>
          <w:p w14:paraId="6CEF46DE">
            <w:pPr>
              <w:spacing w:line="409" w:lineRule="auto"/>
              <w:rPr>
                <w:rFonts w:ascii="Arial"/>
                <w:sz w:val="21"/>
              </w:rPr>
            </w:pPr>
          </w:p>
          <w:p w14:paraId="0E998AA3">
            <w:pPr>
              <w:pStyle w:val="5"/>
              <w:spacing w:before="65"/>
              <w:ind w:left="117"/>
            </w:pPr>
            <w:r>
              <w:t>5</w:t>
            </w:r>
          </w:p>
        </w:tc>
        <w:tc>
          <w:tcPr>
            <w:tcW w:w="1274" w:type="dxa"/>
            <w:vAlign w:val="top"/>
          </w:tcPr>
          <w:p w14:paraId="71AAA4FA">
            <w:pPr>
              <w:pStyle w:val="5"/>
              <w:spacing w:before="298" w:line="335" w:lineRule="auto"/>
              <w:ind w:left="110" w:right="167" w:firstLine="3"/>
            </w:pPr>
            <w:r>
              <w:rPr>
                <w:spacing w:val="-3"/>
              </w:rPr>
              <w:t>实用新型专</w:t>
            </w:r>
            <w:r>
              <w:rPr>
                <w:spacing w:val="1"/>
              </w:rPr>
              <w:t xml:space="preserve"> </w:t>
            </w:r>
            <w:r>
              <w:t>利</w:t>
            </w:r>
          </w:p>
        </w:tc>
        <w:tc>
          <w:tcPr>
            <w:tcW w:w="1275" w:type="dxa"/>
            <w:gridSpan w:val="2"/>
            <w:vAlign w:val="top"/>
          </w:tcPr>
          <w:p w14:paraId="12F39322">
            <w:pPr>
              <w:spacing w:line="409" w:lineRule="auto"/>
              <w:rPr>
                <w:rFonts w:ascii="Arial"/>
                <w:sz w:val="21"/>
              </w:rPr>
            </w:pPr>
          </w:p>
          <w:p w14:paraId="5F2AFE7D">
            <w:pPr>
              <w:pStyle w:val="5"/>
              <w:spacing w:before="65" w:line="220" w:lineRule="auto"/>
              <w:ind w:left="129"/>
            </w:pPr>
            <w:r>
              <w:rPr>
                <w:spacing w:val="-7"/>
              </w:rPr>
              <w:t>中国</w:t>
            </w:r>
          </w:p>
        </w:tc>
        <w:tc>
          <w:tcPr>
            <w:tcW w:w="1699" w:type="dxa"/>
            <w:gridSpan w:val="2"/>
            <w:vAlign w:val="top"/>
          </w:tcPr>
          <w:p w14:paraId="1DB412C5">
            <w:pPr>
              <w:spacing w:line="263" w:lineRule="auto"/>
              <w:rPr>
                <w:rFonts w:ascii="Arial"/>
                <w:sz w:val="21"/>
              </w:rPr>
            </w:pPr>
          </w:p>
          <w:p w14:paraId="6388C24A">
            <w:pPr>
              <w:pStyle w:val="5"/>
              <w:spacing w:before="65" w:line="341" w:lineRule="auto"/>
              <w:ind w:left="116" w:right="190" w:hanging="6"/>
            </w:pPr>
            <w:r>
              <w:rPr>
                <w:spacing w:val="-1"/>
              </w:rPr>
              <w:t>ZL202220353769</w:t>
            </w:r>
            <w:r>
              <w:rPr>
                <w:spacing w:val="5"/>
              </w:rPr>
              <w:t xml:space="preserve"> </w:t>
            </w:r>
            <w:r>
              <w:rPr>
                <w:spacing w:val="-4"/>
              </w:rPr>
              <w:t>.1</w:t>
            </w:r>
          </w:p>
        </w:tc>
        <w:tc>
          <w:tcPr>
            <w:tcW w:w="1557" w:type="dxa"/>
            <w:gridSpan w:val="4"/>
            <w:vAlign w:val="top"/>
          </w:tcPr>
          <w:p w14:paraId="2A2F4780">
            <w:pPr>
              <w:spacing w:line="409" w:lineRule="auto"/>
              <w:rPr>
                <w:rFonts w:ascii="Arial"/>
                <w:sz w:val="21"/>
              </w:rPr>
            </w:pPr>
          </w:p>
          <w:p w14:paraId="22ECDE8C">
            <w:pPr>
              <w:pStyle w:val="5"/>
              <w:spacing w:before="65"/>
              <w:ind w:left="115"/>
            </w:pPr>
            <w:r>
              <w:rPr>
                <w:spacing w:val="-2"/>
              </w:rPr>
              <w:t>2022-07-19</w:t>
            </w:r>
          </w:p>
        </w:tc>
        <w:tc>
          <w:tcPr>
            <w:tcW w:w="1842" w:type="dxa"/>
            <w:gridSpan w:val="3"/>
            <w:vAlign w:val="top"/>
          </w:tcPr>
          <w:p w14:paraId="681300B7">
            <w:pPr>
              <w:pStyle w:val="5"/>
              <w:spacing w:before="116" w:line="293" w:lineRule="auto"/>
              <w:ind w:left="113" w:right="129" w:firstLine="4"/>
              <w:jc w:val="both"/>
            </w:pPr>
            <w:r>
              <w:rPr>
                <w:spacing w:val="-2"/>
              </w:rPr>
              <w:t>一种空心纤维血液</w:t>
            </w:r>
            <w:r>
              <w:rPr>
                <w:spacing w:val="4"/>
              </w:rPr>
              <w:t xml:space="preserve"> </w:t>
            </w:r>
            <w:r>
              <w:rPr>
                <w:spacing w:val="-1"/>
              </w:rPr>
              <w:t>透析膜收丝缓冲装</w:t>
            </w:r>
            <w:r>
              <w:t xml:space="preserve"> 置</w:t>
            </w:r>
          </w:p>
        </w:tc>
        <w:tc>
          <w:tcPr>
            <w:tcW w:w="1704" w:type="dxa"/>
            <w:gridSpan w:val="3"/>
            <w:vAlign w:val="top"/>
          </w:tcPr>
          <w:p w14:paraId="7980FAED">
            <w:pPr>
              <w:pStyle w:val="5"/>
              <w:spacing w:before="297" w:line="220" w:lineRule="auto"/>
              <w:ind w:left="122"/>
            </w:pPr>
            <w:r>
              <w:rPr>
                <w:spacing w:val="-6"/>
              </w:rPr>
              <w:t>尹良红、云琛、</w:t>
            </w:r>
          </w:p>
          <w:p w14:paraId="42722710">
            <w:pPr>
              <w:pStyle w:val="5"/>
              <w:spacing w:before="120" w:line="220" w:lineRule="auto"/>
              <w:ind w:left="117"/>
            </w:pPr>
            <w:r>
              <w:rPr>
                <w:spacing w:val="-2"/>
              </w:rPr>
              <w:t>候赫尔、云大信</w:t>
            </w:r>
          </w:p>
        </w:tc>
      </w:tr>
      <w:tr w14:paraId="4F8DE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trPr>
        <w:tc>
          <w:tcPr>
            <w:tcW w:w="992" w:type="dxa"/>
            <w:gridSpan w:val="2"/>
            <w:vAlign w:val="top"/>
          </w:tcPr>
          <w:p w14:paraId="5D2423D1">
            <w:pPr>
              <w:spacing w:line="410" w:lineRule="auto"/>
              <w:rPr>
                <w:rFonts w:ascii="Arial"/>
                <w:sz w:val="21"/>
              </w:rPr>
            </w:pPr>
          </w:p>
          <w:p w14:paraId="43851889">
            <w:pPr>
              <w:pStyle w:val="5"/>
              <w:spacing w:before="65"/>
              <w:ind w:left="114"/>
            </w:pPr>
            <w:r>
              <w:t>6</w:t>
            </w:r>
          </w:p>
        </w:tc>
        <w:tc>
          <w:tcPr>
            <w:tcW w:w="1274" w:type="dxa"/>
            <w:vAlign w:val="top"/>
          </w:tcPr>
          <w:p w14:paraId="3DB9D6ED">
            <w:pPr>
              <w:pStyle w:val="5"/>
              <w:spacing w:before="299" w:line="335" w:lineRule="auto"/>
              <w:ind w:left="110" w:right="167" w:firstLine="3"/>
            </w:pPr>
            <w:r>
              <w:rPr>
                <w:spacing w:val="-3"/>
              </w:rPr>
              <w:t>实用新型专</w:t>
            </w:r>
            <w:r>
              <w:rPr>
                <w:spacing w:val="1"/>
              </w:rPr>
              <w:t xml:space="preserve"> </w:t>
            </w:r>
            <w:r>
              <w:t>利</w:t>
            </w:r>
          </w:p>
        </w:tc>
        <w:tc>
          <w:tcPr>
            <w:tcW w:w="1275" w:type="dxa"/>
            <w:gridSpan w:val="2"/>
            <w:vAlign w:val="top"/>
          </w:tcPr>
          <w:p w14:paraId="5BD2B065">
            <w:pPr>
              <w:spacing w:line="410" w:lineRule="auto"/>
              <w:rPr>
                <w:rFonts w:ascii="Arial"/>
                <w:sz w:val="21"/>
              </w:rPr>
            </w:pPr>
          </w:p>
          <w:p w14:paraId="61BDB7B2">
            <w:pPr>
              <w:pStyle w:val="5"/>
              <w:spacing w:before="65" w:line="220" w:lineRule="auto"/>
              <w:ind w:left="129"/>
            </w:pPr>
            <w:r>
              <w:rPr>
                <w:spacing w:val="-7"/>
              </w:rPr>
              <w:t>中国</w:t>
            </w:r>
          </w:p>
        </w:tc>
        <w:tc>
          <w:tcPr>
            <w:tcW w:w="1699" w:type="dxa"/>
            <w:gridSpan w:val="2"/>
            <w:vAlign w:val="top"/>
          </w:tcPr>
          <w:p w14:paraId="3A472558">
            <w:pPr>
              <w:spacing w:line="264" w:lineRule="auto"/>
              <w:rPr>
                <w:rFonts w:ascii="Arial"/>
                <w:sz w:val="21"/>
              </w:rPr>
            </w:pPr>
          </w:p>
          <w:p w14:paraId="290FB44B">
            <w:pPr>
              <w:pStyle w:val="5"/>
              <w:spacing w:before="65" w:line="341" w:lineRule="auto"/>
              <w:ind w:left="116" w:right="190" w:hanging="6"/>
            </w:pPr>
            <w:r>
              <w:rPr>
                <w:spacing w:val="-1"/>
              </w:rPr>
              <w:t>ZL202220353809</w:t>
            </w:r>
            <w:r>
              <w:rPr>
                <w:spacing w:val="5"/>
              </w:rPr>
              <w:t xml:space="preserve"> </w:t>
            </w:r>
            <w:r>
              <w:rPr>
                <w:spacing w:val="-4"/>
              </w:rPr>
              <w:t>.2</w:t>
            </w:r>
          </w:p>
        </w:tc>
        <w:tc>
          <w:tcPr>
            <w:tcW w:w="1557" w:type="dxa"/>
            <w:gridSpan w:val="4"/>
            <w:vAlign w:val="top"/>
          </w:tcPr>
          <w:p w14:paraId="60C7E4A5">
            <w:pPr>
              <w:spacing w:line="410" w:lineRule="auto"/>
              <w:rPr>
                <w:rFonts w:ascii="Arial"/>
                <w:sz w:val="21"/>
              </w:rPr>
            </w:pPr>
          </w:p>
          <w:p w14:paraId="16AF82C5">
            <w:pPr>
              <w:pStyle w:val="5"/>
              <w:spacing w:before="65"/>
              <w:ind w:left="115"/>
            </w:pPr>
            <w:r>
              <w:rPr>
                <w:spacing w:val="-2"/>
              </w:rPr>
              <w:t>2022-10-18</w:t>
            </w:r>
          </w:p>
        </w:tc>
        <w:tc>
          <w:tcPr>
            <w:tcW w:w="1842" w:type="dxa"/>
            <w:gridSpan w:val="3"/>
            <w:vAlign w:val="top"/>
          </w:tcPr>
          <w:p w14:paraId="2C860609">
            <w:pPr>
              <w:pStyle w:val="5"/>
              <w:spacing w:before="118" w:line="332" w:lineRule="auto"/>
              <w:ind w:left="115" w:right="129" w:firstLine="3"/>
            </w:pPr>
            <w:r>
              <w:rPr>
                <w:spacing w:val="-2"/>
              </w:rPr>
              <w:t>一种血液透析用液</w:t>
            </w:r>
            <w:r>
              <w:rPr>
                <w:spacing w:val="4"/>
              </w:rPr>
              <w:t xml:space="preserve"> </w:t>
            </w:r>
            <w:r>
              <w:rPr>
                <w:spacing w:val="-1"/>
              </w:rPr>
              <w:t>位检测及反馈调节</w:t>
            </w:r>
          </w:p>
          <w:p w14:paraId="242A2EA5">
            <w:pPr>
              <w:pStyle w:val="5"/>
              <w:spacing w:before="1" w:line="213" w:lineRule="auto"/>
              <w:ind w:left="114"/>
            </w:pPr>
            <w:r>
              <w:rPr>
                <w:spacing w:val="-2"/>
              </w:rPr>
              <w:t>平衡装置</w:t>
            </w:r>
          </w:p>
        </w:tc>
        <w:tc>
          <w:tcPr>
            <w:tcW w:w="1704" w:type="dxa"/>
            <w:gridSpan w:val="3"/>
            <w:vAlign w:val="top"/>
          </w:tcPr>
          <w:p w14:paraId="15463323">
            <w:pPr>
              <w:pStyle w:val="5"/>
              <w:spacing w:before="298" w:line="220" w:lineRule="auto"/>
              <w:ind w:left="122"/>
            </w:pPr>
            <w:r>
              <w:rPr>
                <w:spacing w:val="-6"/>
              </w:rPr>
              <w:t>尹良红、云琛、</w:t>
            </w:r>
          </w:p>
          <w:p w14:paraId="70A0C11D">
            <w:pPr>
              <w:pStyle w:val="5"/>
              <w:spacing w:before="120" w:line="220" w:lineRule="auto"/>
              <w:ind w:left="117"/>
            </w:pPr>
            <w:r>
              <w:rPr>
                <w:spacing w:val="-2"/>
              </w:rPr>
              <w:t>候赫尔、云大信</w:t>
            </w:r>
          </w:p>
        </w:tc>
      </w:tr>
      <w:tr w14:paraId="2E715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2" w:hRule="atLeast"/>
        </w:trPr>
        <w:tc>
          <w:tcPr>
            <w:tcW w:w="992" w:type="dxa"/>
            <w:gridSpan w:val="2"/>
            <w:vAlign w:val="top"/>
          </w:tcPr>
          <w:p w14:paraId="64E70685">
            <w:pPr>
              <w:spacing w:line="315" w:lineRule="auto"/>
              <w:rPr>
                <w:rFonts w:ascii="Arial"/>
                <w:sz w:val="21"/>
              </w:rPr>
            </w:pPr>
          </w:p>
          <w:p w14:paraId="66EADEA2">
            <w:pPr>
              <w:spacing w:line="316" w:lineRule="auto"/>
              <w:rPr>
                <w:rFonts w:ascii="Arial"/>
                <w:sz w:val="21"/>
              </w:rPr>
            </w:pPr>
          </w:p>
          <w:p w14:paraId="025E9494">
            <w:pPr>
              <w:spacing w:line="316" w:lineRule="auto"/>
              <w:rPr>
                <w:rFonts w:ascii="Arial"/>
                <w:sz w:val="21"/>
              </w:rPr>
            </w:pPr>
          </w:p>
          <w:p w14:paraId="3670F422">
            <w:pPr>
              <w:pStyle w:val="5"/>
              <w:spacing w:before="65"/>
              <w:ind w:left="118"/>
            </w:pPr>
            <w:r>
              <w:t>7</w:t>
            </w:r>
          </w:p>
        </w:tc>
        <w:tc>
          <w:tcPr>
            <w:tcW w:w="1274" w:type="dxa"/>
            <w:vAlign w:val="top"/>
          </w:tcPr>
          <w:p w14:paraId="302412CE">
            <w:pPr>
              <w:spacing w:line="256" w:lineRule="auto"/>
              <w:rPr>
                <w:rFonts w:ascii="Arial"/>
                <w:sz w:val="21"/>
              </w:rPr>
            </w:pPr>
          </w:p>
          <w:p w14:paraId="30E84FD4">
            <w:pPr>
              <w:spacing w:line="256" w:lineRule="auto"/>
              <w:rPr>
                <w:rFonts w:ascii="Arial"/>
                <w:sz w:val="21"/>
              </w:rPr>
            </w:pPr>
          </w:p>
          <w:p w14:paraId="76028475">
            <w:pPr>
              <w:spacing w:line="257" w:lineRule="auto"/>
              <w:rPr>
                <w:rFonts w:ascii="Arial"/>
                <w:sz w:val="21"/>
              </w:rPr>
            </w:pPr>
          </w:p>
          <w:p w14:paraId="34BA8608">
            <w:pPr>
              <w:pStyle w:val="5"/>
              <w:spacing w:before="65" w:line="335" w:lineRule="auto"/>
              <w:ind w:left="110" w:right="167" w:firstLine="3"/>
            </w:pPr>
            <w:r>
              <w:rPr>
                <w:spacing w:val="-3"/>
              </w:rPr>
              <w:t>实用新型专</w:t>
            </w:r>
            <w:r>
              <w:rPr>
                <w:spacing w:val="1"/>
              </w:rPr>
              <w:t xml:space="preserve"> </w:t>
            </w:r>
            <w:r>
              <w:t>利</w:t>
            </w:r>
          </w:p>
        </w:tc>
        <w:tc>
          <w:tcPr>
            <w:tcW w:w="1275" w:type="dxa"/>
            <w:gridSpan w:val="2"/>
            <w:vAlign w:val="top"/>
          </w:tcPr>
          <w:p w14:paraId="58F2E805">
            <w:pPr>
              <w:spacing w:line="315" w:lineRule="auto"/>
              <w:rPr>
                <w:rFonts w:ascii="Arial"/>
                <w:sz w:val="21"/>
              </w:rPr>
            </w:pPr>
          </w:p>
          <w:p w14:paraId="23A87438">
            <w:pPr>
              <w:spacing w:line="316" w:lineRule="auto"/>
              <w:rPr>
                <w:rFonts w:ascii="Arial"/>
                <w:sz w:val="21"/>
              </w:rPr>
            </w:pPr>
          </w:p>
          <w:p w14:paraId="73D66314">
            <w:pPr>
              <w:spacing w:line="316" w:lineRule="auto"/>
              <w:rPr>
                <w:rFonts w:ascii="Arial"/>
                <w:sz w:val="21"/>
              </w:rPr>
            </w:pPr>
          </w:p>
          <w:p w14:paraId="51EEFB4C">
            <w:pPr>
              <w:pStyle w:val="5"/>
              <w:spacing w:before="65" w:line="220" w:lineRule="auto"/>
              <w:ind w:left="129"/>
            </w:pPr>
            <w:r>
              <w:rPr>
                <w:spacing w:val="-7"/>
              </w:rPr>
              <w:t>中国</w:t>
            </w:r>
          </w:p>
        </w:tc>
        <w:tc>
          <w:tcPr>
            <w:tcW w:w="1699" w:type="dxa"/>
            <w:gridSpan w:val="2"/>
            <w:vAlign w:val="top"/>
          </w:tcPr>
          <w:p w14:paraId="15FC3F56">
            <w:pPr>
              <w:spacing w:line="267" w:lineRule="auto"/>
              <w:rPr>
                <w:rFonts w:ascii="Arial"/>
                <w:sz w:val="21"/>
              </w:rPr>
            </w:pPr>
          </w:p>
          <w:p w14:paraId="7ED83532">
            <w:pPr>
              <w:spacing w:line="267" w:lineRule="auto"/>
              <w:rPr>
                <w:rFonts w:ascii="Arial"/>
                <w:sz w:val="21"/>
              </w:rPr>
            </w:pPr>
          </w:p>
          <w:p w14:paraId="45C790AC">
            <w:pPr>
              <w:spacing w:line="267" w:lineRule="auto"/>
              <w:rPr>
                <w:rFonts w:ascii="Arial"/>
                <w:sz w:val="21"/>
              </w:rPr>
            </w:pPr>
          </w:p>
          <w:p w14:paraId="5D8526DF">
            <w:pPr>
              <w:pStyle w:val="5"/>
              <w:spacing w:before="65" w:line="371" w:lineRule="auto"/>
              <w:ind w:left="116" w:right="190" w:hanging="6"/>
            </w:pPr>
            <w:r>
              <w:rPr>
                <w:spacing w:val="-1"/>
              </w:rPr>
              <w:t>ZL202220857332</w:t>
            </w:r>
            <w:r>
              <w:rPr>
                <w:spacing w:val="5"/>
              </w:rPr>
              <w:t xml:space="preserve"> </w:t>
            </w:r>
            <w:r>
              <w:rPr>
                <w:spacing w:val="-4"/>
              </w:rPr>
              <w:t>.1</w:t>
            </w:r>
          </w:p>
        </w:tc>
        <w:tc>
          <w:tcPr>
            <w:tcW w:w="1557" w:type="dxa"/>
            <w:gridSpan w:val="4"/>
            <w:vAlign w:val="top"/>
          </w:tcPr>
          <w:p w14:paraId="18541D5E">
            <w:pPr>
              <w:spacing w:line="315" w:lineRule="auto"/>
              <w:rPr>
                <w:rFonts w:ascii="Arial"/>
                <w:sz w:val="21"/>
              </w:rPr>
            </w:pPr>
          </w:p>
          <w:p w14:paraId="1266EAD7">
            <w:pPr>
              <w:spacing w:line="316" w:lineRule="auto"/>
              <w:rPr>
                <w:rFonts w:ascii="Arial"/>
                <w:sz w:val="21"/>
              </w:rPr>
            </w:pPr>
          </w:p>
          <w:p w14:paraId="2BB84266">
            <w:pPr>
              <w:spacing w:line="316" w:lineRule="auto"/>
              <w:rPr>
                <w:rFonts w:ascii="Arial"/>
                <w:sz w:val="21"/>
              </w:rPr>
            </w:pPr>
          </w:p>
          <w:p w14:paraId="6160222A">
            <w:pPr>
              <w:pStyle w:val="5"/>
              <w:spacing w:before="65"/>
              <w:ind w:left="115"/>
            </w:pPr>
            <w:r>
              <w:rPr>
                <w:spacing w:val="-2"/>
              </w:rPr>
              <w:t>2022-11-22</w:t>
            </w:r>
          </w:p>
        </w:tc>
        <w:tc>
          <w:tcPr>
            <w:tcW w:w="1842" w:type="dxa"/>
            <w:gridSpan w:val="3"/>
            <w:vAlign w:val="top"/>
          </w:tcPr>
          <w:p w14:paraId="038B7B67">
            <w:pPr>
              <w:spacing w:line="256" w:lineRule="auto"/>
              <w:rPr>
                <w:rFonts w:ascii="Arial"/>
                <w:sz w:val="21"/>
              </w:rPr>
            </w:pPr>
          </w:p>
          <w:p w14:paraId="57DE29E0">
            <w:pPr>
              <w:spacing w:line="256" w:lineRule="auto"/>
              <w:rPr>
                <w:rFonts w:ascii="Arial"/>
                <w:sz w:val="21"/>
              </w:rPr>
            </w:pPr>
          </w:p>
          <w:p w14:paraId="798BFFAA">
            <w:pPr>
              <w:spacing w:line="257" w:lineRule="auto"/>
              <w:rPr>
                <w:rFonts w:ascii="Arial"/>
                <w:sz w:val="21"/>
              </w:rPr>
            </w:pPr>
          </w:p>
          <w:p w14:paraId="258D4DF5">
            <w:pPr>
              <w:pStyle w:val="5"/>
              <w:spacing w:before="65" w:line="334" w:lineRule="auto"/>
              <w:ind w:left="115" w:right="129" w:firstLine="5"/>
            </w:pPr>
            <w:r>
              <w:rPr>
                <w:spacing w:val="-2"/>
              </w:rPr>
              <w:t>带有氨传感器的便</w:t>
            </w:r>
            <w:r>
              <w:rPr>
                <w:spacing w:val="1"/>
              </w:rPr>
              <w:t xml:space="preserve"> </w:t>
            </w:r>
            <w:r>
              <w:rPr>
                <w:spacing w:val="-1"/>
              </w:rPr>
              <w:t>携式血液透析组件</w:t>
            </w:r>
          </w:p>
        </w:tc>
        <w:tc>
          <w:tcPr>
            <w:tcW w:w="1704" w:type="dxa"/>
            <w:gridSpan w:val="3"/>
            <w:vAlign w:val="top"/>
          </w:tcPr>
          <w:p w14:paraId="13A498CE">
            <w:pPr>
              <w:pStyle w:val="5"/>
              <w:spacing w:before="117" w:line="219" w:lineRule="auto"/>
              <w:ind w:left="121"/>
            </w:pPr>
            <w:r>
              <w:rPr>
                <w:spacing w:val="-2"/>
              </w:rPr>
              <w:t>管保章、李云</w:t>
            </w:r>
          </w:p>
          <w:p w14:paraId="1098E5F5">
            <w:pPr>
              <w:pStyle w:val="5"/>
              <w:spacing w:before="122" w:line="220" w:lineRule="auto"/>
              <w:ind w:left="116"/>
            </w:pPr>
            <w:r>
              <w:rPr>
                <w:spacing w:val="-1"/>
              </w:rPr>
              <w:t>逸、尹良红、胡</w:t>
            </w:r>
          </w:p>
          <w:p w14:paraId="7E09997F">
            <w:pPr>
              <w:pStyle w:val="5"/>
              <w:spacing w:before="121" w:line="219" w:lineRule="auto"/>
              <w:ind w:left="117"/>
            </w:pPr>
            <w:r>
              <w:rPr>
                <w:spacing w:val="-2"/>
              </w:rPr>
              <w:t>波、云琛、侯赫</w:t>
            </w:r>
          </w:p>
          <w:p w14:paraId="199358CB">
            <w:pPr>
              <w:pStyle w:val="5"/>
              <w:spacing w:before="122" w:line="220" w:lineRule="auto"/>
              <w:ind w:left="120"/>
            </w:pPr>
            <w:r>
              <w:rPr>
                <w:spacing w:val="-2"/>
              </w:rPr>
              <w:t>尔、马明明、黄</w:t>
            </w:r>
          </w:p>
          <w:p w14:paraId="1BCF245C">
            <w:pPr>
              <w:pStyle w:val="5"/>
              <w:spacing w:before="123" w:line="274" w:lineRule="auto"/>
              <w:ind w:left="116" w:right="219"/>
            </w:pPr>
            <w:r>
              <w:rPr>
                <w:spacing w:val="-6"/>
              </w:rPr>
              <w:t>德绪、刘欢欢、</w:t>
            </w:r>
            <w:r>
              <w:rPr>
                <w:spacing w:val="3"/>
              </w:rPr>
              <w:t xml:space="preserve"> </w:t>
            </w:r>
            <w:r>
              <w:rPr>
                <w:spacing w:val="-2"/>
              </w:rPr>
              <w:t>孟宇、余宗超</w:t>
            </w:r>
          </w:p>
        </w:tc>
      </w:tr>
    </w:tbl>
    <w:p w14:paraId="585C3CF0">
      <w:pPr>
        <w:rPr>
          <w:rFonts w:ascii="Arial"/>
          <w:sz w:val="21"/>
        </w:rPr>
      </w:pPr>
    </w:p>
    <w:p w14:paraId="71747705">
      <w:pPr>
        <w:rPr>
          <w:rFonts w:ascii="Arial" w:hAnsi="Arial" w:eastAsia="Arial" w:cs="Arial"/>
          <w:sz w:val="21"/>
          <w:szCs w:val="21"/>
        </w:rPr>
        <w:sectPr>
          <w:pgSz w:w="11906" w:h="16839"/>
          <w:pgMar w:top="720" w:right="835" w:bottom="0" w:left="717" w:header="0" w:footer="0" w:gutter="0"/>
          <w:cols w:space="720" w:num="1"/>
        </w:sectPr>
      </w:pPr>
    </w:p>
    <w:tbl>
      <w:tblPr>
        <w:tblStyle w:val="4"/>
        <w:tblW w:w="10342"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734"/>
        <w:gridCol w:w="539"/>
        <w:gridCol w:w="1183"/>
        <w:gridCol w:w="92"/>
        <w:gridCol w:w="1630"/>
        <w:gridCol w:w="69"/>
        <w:gridCol w:w="1645"/>
        <w:gridCol w:w="1733"/>
        <w:gridCol w:w="1725"/>
      </w:tblGrid>
      <w:tr w14:paraId="44ED5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992" w:type="dxa"/>
            <w:tcBorders>
              <w:bottom w:val="single" w:color="000000" w:sz="4" w:space="0"/>
            </w:tcBorders>
            <w:vAlign w:val="top"/>
          </w:tcPr>
          <w:p w14:paraId="16D1B477">
            <w:pPr>
              <w:spacing w:line="315" w:lineRule="auto"/>
              <w:rPr>
                <w:rFonts w:ascii="Arial"/>
                <w:sz w:val="21"/>
              </w:rPr>
            </w:pPr>
          </w:p>
          <w:p w14:paraId="3333598C">
            <w:pPr>
              <w:spacing w:line="315" w:lineRule="auto"/>
              <w:rPr>
                <w:rFonts w:ascii="Arial"/>
                <w:sz w:val="21"/>
              </w:rPr>
            </w:pPr>
          </w:p>
          <w:p w14:paraId="02A5052D">
            <w:pPr>
              <w:spacing w:line="315" w:lineRule="auto"/>
              <w:rPr>
                <w:rFonts w:ascii="Arial"/>
                <w:sz w:val="21"/>
              </w:rPr>
            </w:pPr>
          </w:p>
          <w:p w14:paraId="638D4114">
            <w:pPr>
              <w:pStyle w:val="5"/>
              <w:spacing w:before="65"/>
              <w:ind w:left="114"/>
            </w:pPr>
            <w:r>
              <w:t>8</w:t>
            </w:r>
          </w:p>
        </w:tc>
        <w:tc>
          <w:tcPr>
            <w:tcW w:w="1273" w:type="dxa"/>
            <w:gridSpan w:val="2"/>
            <w:tcBorders>
              <w:bottom w:val="single" w:color="000000" w:sz="4" w:space="0"/>
            </w:tcBorders>
            <w:vAlign w:val="top"/>
          </w:tcPr>
          <w:p w14:paraId="35A50BC2">
            <w:pPr>
              <w:spacing w:line="255" w:lineRule="auto"/>
              <w:rPr>
                <w:rFonts w:ascii="Arial"/>
                <w:sz w:val="21"/>
              </w:rPr>
            </w:pPr>
          </w:p>
          <w:p w14:paraId="28212116">
            <w:pPr>
              <w:spacing w:line="256" w:lineRule="auto"/>
              <w:rPr>
                <w:rFonts w:ascii="Arial"/>
                <w:sz w:val="21"/>
              </w:rPr>
            </w:pPr>
          </w:p>
          <w:p w14:paraId="74DD6BE1">
            <w:pPr>
              <w:spacing w:line="256" w:lineRule="auto"/>
              <w:rPr>
                <w:rFonts w:ascii="Arial"/>
                <w:sz w:val="21"/>
              </w:rPr>
            </w:pPr>
          </w:p>
          <w:p w14:paraId="70694465">
            <w:pPr>
              <w:pStyle w:val="5"/>
              <w:spacing w:before="65" w:line="335" w:lineRule="auto"/>
              <w:ind w:left="110" w:right="166" w:firstLine="3"/>
            </w:pPr>
            <w:r>
              <w:rPr>
                <w:spacing w:val="-3"/>
              </w:rPr>
              <w:t>实用新型专</w:t>
            </w:r>
            <w:r>
              <w:rPr>
                <w:spacing w:val="1"/>
              </w:rPr>
              <w:t xml:space="preserve"> </w:t>
            </w:r>
            <w:r>
              <w:t>利</w:t>
            </w:r>
          </w:p>
        </w:tc>
        <w:tc>
          <w:tcPr>
            <w:tcW w:w="1275" w:type="dxa"/>
            <w:gridSpan w:val="2"/>
            <w:tcBorders>
              <w:bottom w:val="single" w:color="000000" w:sz="4" w:space="0"/>
            </w:tcBorders>
            <w:vAlign w:val="top"/>
          </w:tcPr>
          <w:p w14:paraId="1E6437C5">
            <w:pPr>
              <w:spacing w:line="315" w:lineRule="auto"/>
              <w:rPr>
                <w:rFonts w:ascii="Arial"/>
                <w:sz w:val="21"/>
              </w:rPr>
            </w:pPr>
          </w:p>
          <w:p w14:paraId="7566137E">
            <w:pPr>
              <w:spacing w:line="315" w:lineRule="auto"/>
              <w:rPr>
                <w:rFonts w:ascii="Arial"/>
                <w:sz w:val="21"/>
              </w:rPr>
            </w:pPr>
          </w:p>
          <w:p w14:paraId="5AAFC488">
            <w:pPr>
              <w:spacing w:line="315" w:lineRule="auto"/>
              <w:rPr>
                <w:rFonts w:ascii="Arial"/>
                <w:sz w:val="21"/>
              </w:rPr>
            </w:pPr>
          </w:p>
          <w:p w14:paraId="3416E616">
            <w:pPr>
              <w:pStyle w:val="5"/>
              <w:spacing w:before="65" w:line="220" w:lineRule="auto"/>
              <w:ind w:left="130"/>
            </w:pPr>
            <w:r>
              <w:rPr>
                <w:spacing w:val="-7"/>
              </w:rPr>
              <w:t>中国</w:t>
            </w:r>
          </w:p>
        </w:tc>
        <w:tc>
          <w:tcPr>
            <w:tcW w:w="1699" w:type="dxa"/>
            <w:gridSpan w:val="2"/>
            <w:tcBorders>
              <w:bottom w:val="single" w:color="000000" w:sz="4" w:space="0"/>
            </w:tcBorders>
            <w:vAlign w:val="top"/>
          </w:tcPr>
          <w:p w14:paraId="233AE733">
            <w:pPr>
              <w:spacing w:line="266" w:lineRule="auto"/>
              <w:rPr>
                <w:rFonts w:ascii="Arial"/>
                <w:sz w:val="21"/>
              </w:rPr>
            </w:pPr>
          </w:p>
          <w:p w14:paraId="723FFC22">
            <w:pPr>
              <w:spacing w:line="266" w:lineRule="auto"/>
              <w:rPr>
                <w:rFonts w:ascii="Arial"/>
                <w:sz w:val="21"/>
              </w:rPr>
            </w:pPr>
          </w:p>
          <w:p w14:paraId="16641EE9">
            <w:pPr>
              <w:spacing w:line="267" w:lineRule="auto"/>
              <w:rPr>
                <w:rFonts w:ascii="Arial"/>
                <w:sz w:val="21"/>
              </w:rPr>
            </w:pPr>
          </w:p>
          <w:p w14:paraId="19548ED4">
            <w:pPr>
              <w:pStyle w:val="5"/>
              <w:spacing w:before="65" w:line="371" w:lineRule="auto"/>
              <w:ind w:left="117" w:right="189" w:hanging="6"/>
            </w:pPr>
            <w:r>
              <w:rPr>
                <w:spacing w:val="-1"/>
              </w:rPr>
              <w:t>ZL202220852545</w:t>
            </w:r>
            <w:r>
              <w:rPr>
                <w:spacing w:val="5"/>
              </w:rPr>
              <w:t xml:space="preserve"> </w:t>
            </w:r>
            <w:r>
              <w:rPr>
                <w:spacing w:val="-4"/>
              </w:rPr>
              <w:t>.5</w:t>
            </w:r>
          </w:p>
        </w:tc>
        <w:tc>
          <w:tcPr>
            <w:tcW w:w="1645" w:type="dxa"/>
            <w:tcBorders>
              <w:bottom w:val="single" w:color="000000" w:sz="4" w:space="0"/>
            </w:tcBorders>
            <w:vAlign w:val="top"/>
          </w:tcPr>
          <w:p w14:paraId="0624F853">
            <w:pPr>
              <w:spacing w:line="315" w:lineRule="auto"/>
              <w:rPr>
                <w:rFonts w:ascii="Arial"/>
                <w:sz w:val="21"/>
              </w:rPr>
            </w:pPr>
          </w:p>
          <w:p w14:paraId="5E3C3094">
            <w:pPr>
              <w:spacing w:line="315" w:lineRule="auto"/>
              <w:rPr>
                <w:rFonts w:ascii="Arial"/>
                <w:sz w:val="21"/>
              </w:rPr>
            </w:pPr>
          </w:p>
          <w:p w14:paraId="0E232989">
            <w:pPr>
              <w:spacing w:line="315" w:lineRule="auto"/>
              <w:rPr>
                <w:rFonts w:ascii="Arial"/>
                <w:sz w:val="21"/>
              </w:rPr>
            </w:pPr>
          </w:p>
          <w:p w14:paraId="0BB6F93D">
            <w:pPr>
              <w:pStyle w:val="5"/>
              <w:spacing w:before="65"/>
              <w:ind w:left="116"/>
            </w:pPr>
            <w:r>
              <w:rPr>
                <w:spacing w:val="-2"/>
              </w:rPr>
              <w:t>2023-03-24</w:t>
            </w:r>
          </w:p>
        </w:tc>
        <w:tc>
          <w:tcPr>
            <w:tcW w:w="1733" w:type="dxa"/>
            <w:tcBorders>
              <w:bottom w:val="single" w:color="000000" w:sz="4" w:space="0"/>
            </w:tcBorders>
            <w:vAlign w:val="top"/>
          </w:tcPr>
          <w:p w14:paraId="78DADA19">
            <w:pPr>
              <w:spacing w:line="255" w:lineRule="auto"/>
              <w:rPr>
                <w:rFonts w:ascii="Arial"/>
                <w:sz w:val="21"/>
              </w:rPr>
            </w:pPr>
          </w:p>
          <w:p w14:paraId="6410927F">
            <w:pPr>
              <w:spacing w:line="256" w:lineRule="auto"/>
              <w:rPr>
                <w:rFonts w:ascii="Arial"/>
                <w:sz w:val="21"/>
              </w:rPr>
            </w:pPr>
          </w:p>
          <w:p w14:paraId="38DB60CF">
            <w:pPr>
              <w:spacing w:line="256" w:lineRule="auto"/>
              <w:rPr>
                <w:rFonts w:ascii="Arial"/>
                <w:sz w:val="21"/>
              </w:rPr>
            </w:pPr>
          </w:p>
          <w:p w14:paraId="03DF3C62">
            <w:pPr>
              <w:pStyle w:val="5"/>
              <w:spacing w:before="65" w:line="334" w:lineRule="auto"/>
              <w:ind w:left="28" w:right="107" w:firstLine="3"/>
            </w:pPr>
            <w:r>
              <w:rPr>
                <w:spacing w:val="-2"/>
              </w:rPr>
              <w:t>一种血液透析用液</w:t>
            </w:r>
            <w:r>
              <w:rPr>
                <w:spacing w:val="4"/>
              </w:rPr>
              <w:t xml:space="preserve"> </w:t>
            </w:r>
            <w:r>
              <w:rPr>
                <w:spacing w:val="-1"/>
              </w:rPr>
              <w:t>位检测平衡装置</w:t>
            </w:r>
          </w:p>
        </w:tc>
        <w:tc>
          <w:tcPr>
            <w:tcW w:w="1725" w:type="dxa"/>
            <w:tcBorders>
              <w:bottom w:val="single" w:color="000000" w:sz="4" w:space="0"/>
            </w:tcBorders>
            <w:vAlign w:val="top"/>
          </w:tcPr>
          <w:p w14:paraId="4113C569">
            <w:pPr>
              <w:pStyle w:val="5"/>
              <w:spacing w:before="115" w:line="219" w:lineRule="auto"/>
              <w:ind w:left="143"/>
            </w:pPr>
            <w:r>
              <w:rPr>
                <w:spacing w:val="-2"/>
              </w:rPr>
              <w:t>管保章、李云</w:t>
            </w:r>
          </w:p>
          <w:p w14:paraId="35D27F04">
            <w:pPr>
              <w:pStyle w:val="5"/>
              <w:spacing w:before="122" w:line="220" w:lineRule="auto"/>
              <w:ind w:left="138"/>
            </w:pPr>
            <w:r>
              <w:rPr>
                <w:spacing w:val="-1"/>
              </w:rPr>
              <w:t>逸、尹良红、胡</w:t>
            </w:r>
          </w:p>
          <w:p w14:paraId="6443F7E7">
            <w:pPr>
              <w:pStyle w:val="5"/>
              <w:spacing w:before="121" w:line="219" w:lineRule="auto"/>
              <w:ind w:left="139"/>
            </w:pPr>
            <w:r>
              <w:rPr>
                <w:spacing w:val="-2"/>
              </w:rPr>
              <w:t>波、云琛、侯赫</w:t>
            </w:r>
          </w:p>
          <w:p w14:paraId="0ADA5D5A">
            <w:pPr>
              <w:pStyle w:val="5"/>
              <w:spacing w:before="122" w:line="220" w:lineRule="auto"/>
              <w:ind w:left="142"/>
            </w:pPr>
            <w:r>
              <w:rPr>
                <w:spacing w:val="-2"/>
              </w:rPr>
              <w:t>尔、马明明、黄</w:t>
            </w:r>
          </w:p>
          <w:p w14:paraId="501E6E44">
            <w:pPr>
              <w:pStyle w:val="5"/>
              <w:spacing w:before="122" w:line="276" w:lineRule="auto"/>
              <w:ind w:left="138" w:right="218"/>
            </w:pPr>
            <w:r>
              <w:rPr>
                <w:spacing w:val="-6"/>
              </w:rPr>
              <w:t>德绪、刘欢欢、</w:t>
            </w:r>
            <w:r>
              <w:rPr>
                <w:spacing w:val="3"/>
              </w:rPr>
              <w:t xml:space="preserve"> </w:t>
            </w:r>
            <w:r>
              <w:rPr>
                <w:spacing w:val="-2"/>
              </w:rPr>
              <w:t>孟宇、余宗超</w:t>
            </w:r>
          </w:p>
        </w:tc>
      </w:tr>
      <w:tr w14:paraId="2EB53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0342" w:type="dxa"/>
            <w:gridSpan w:val="10"/>
            <w:tcBorders>
              <w:top w:val="single" w:color="000000" w:sz="4" w:space="0"/>
              <w:left w:val="single" w:color="000000" w:sz="4" w:space="0"/>
              <w:bottom w:val="single" w:color="000000" w:sz="4" w:space="0"/>
              <w:right w:val="single" w:color="000000" w:sz="4" w:space="0"/>
            </w:tcBorders>
            <w:vAlign w:val="top"/>
          </w:tcPr>
          <w:p w14:paraId="06FD7EB5">
            <w:pPr>
              <w:pStyle w:val="5"/>
              <w:spacing w:before="227" w:line="220" w:lineRule="auto"/>
              <w:ind w:left="111"/>
              <w:rPr>
                <w:sz w:val="18"/>
                <w:szCs w:val="18"/>
              </w:rPr>
            </w:pPr>
            <w:r>
              <w:rPr>
                <w:b/>
                <w:bCs/>
                <w:spacing w:val="-7"/>
                <w:sz w:val="18"/>
                <w:szCs w:val="18"/>
              </w:rPr>
              <w:t>完成人情况表</w:t>
            </w:r>
          </w:p>
        </w:tc>
      </w:tr>
      <w:tr w14:paraId="1AD72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726" w:type="dxa"/>
            <w:gridSpan w:val="2"/>
            <w:tcBorders>
              <w:top w:val="single" w:color="000000" w:sz="4" w:space="0"/>
              <w:left w:val="single" w:color="000000" w:sz="4" w:space="0"/>
              <w:bottom w:val="single" w:color="000000" w:sz="4" w:space="0"/>
              <w:right w:val="single" w:color="000000" w:sz="4" w:space="0"/>
            </w:tcBorders>
            <w:vAlign w:val="top"/>
          </w:tcPr>
          <w:p w14:paraId="69BB981C">
            <w:pPr>
              <w:pStyle w:val="5"/>
              <w:spacing w:before="227" w:line="220" w:lineRule="auto"/>
              <w:ind w:left="110"/>
              <w:rPr>
                <w:sz w:val="18"/>
                <w:szCs w:val="18"/>
              </w:rPr>
            </w:pPr>
            <w:r>
              <w:rPr>
                <w:spacing w:val="-4"/>
                <w:sz w:val="18"/>
                <w:szCs w:val="18"/>
              </w:rPr>
              <w:t>姓名</w:t>
            </w:r>
          </w:p>
        </w:tc>
        <w:tc>
          <w:tcPr>
            <w:tcW w:w="1722" w:type="dxa"/>
            <w:gridSpan w:val="2"/>
            <w:tcBorders>
              <w:top w:val="single" w:color="000000" w:sz="4" w:space="0"/>
              <w:left w:val="single" w:color="000000" w:sz="4" w:space="0"/>
              <w:bottom w:val="single" w:color="000000" w:sz="4" w:space="0"/>
              <w:right w:val="single" w:color="000000" w:sz="4" w:space="0"/>
            </w:tcBorders>
            <w:vAlign w:val="top"/>
          </w:tcPr>
          <w:p w14:paraId="119C0607">
            <w:pPr>
              <w:pStyle w:val="5"/>
              <w:spacing w:before="227" w:line="222" w:lineRule="auto"/>
              <w:ind w:left="107"/>
              <w:rPr>
                <w:sz w:val="18"/>
                <w:szCs w:val="18"/>
              </w:rPr>
            </w:pPr>
            <w:r>
              <w:rPr>
                <w:spacing w:val="-4"/>
                <w:sz w:val="18"/>
                <w:szCs w:val="18"/>
              </w:rPr>
              <w:t>排名</w:t>
            </w:r>
          </w:p>
        </w:tc>
        <w:tc>
          <w:tcPr>
            <w:tcW w:w="1722" w:type="dxa"/>
            <w:gridSpan w:val="2"/>
            <w:tcBorders>
              <w:top w:val="single" w:color="000000" w:sz="4" w:space="0"/>
              <w:left w:val="single" w:color="000000" w:sz="4" w:space="0"/>
              <w:bottom w:val="single" w:color="000000" w:sz="4" w:space="0"/>
              <w:right w:val="single" w:color="000000" w:sz="4" w:space="0"/>
            </w:tcBorders>
            <w:vAlign w:val="top"/>
          </w:tcPr>
          <w:p w14:paraId="637A1F41">
            <w:pPr>
              <w:pStyle w:val="5"/>
              <w:spacing w:before="227" w:line="220" w:lineRule="auto"/>
              <w:ind w:left="110"/>
              <w:rPr>
                <w:sz w:val="18"/>
                <w:szCs w:val="18"/>
              </w:rPr>
            </w:pPr>
            <w:r>
              <w:rPr>
                <w:spacing w:val="-6"/>
                <w:sz w:val="18"/>
                <w:szCs w:val="18"/>
              </w:rPr>
              <w:t>完成单位</w:t>
            </w:r>
          </w:p>
        </w:tc>
        <w:tc>
          <w:tcPr>
            <w:tcW w:w="1714" w:type="dxa"/>
            <w:gridSpan w:val="2"/>
            <w:tcBorders>
              <w:top w:val="single" w:color="000000" w:sz="4" w:space="0"/>
              <w:left w:val="single" w:color="000000" w:sz="4" w:space="0"/>
              <w:bottom w:val="single" w:color="000000" w:sz="4" w:space="0"/>
              <w:right w:val="single" w:color="000000" w:sz="4" w:space="0"/>
            </w:tcBorders>
            <w:vAlign w:val="top"/>
          </w:tcPr>
          <w:p w14:paraId="3F2B8CB2">
            <w:pPr>
              <w:pStyle w:val="5"/>
              <w:spacing w:before="227" w:line="220" w:lineRule="auto"/>
              <w:ind w:left="113"/>
              <w:rPr>
                <w:sz w:val="18"/>
                <w:szCs w:val="18"/>
              </w:rPr>
            </w:pPr>
            <w:r>
              <w:rPr>
                <w:spacing w:val="-6"/>
                <w:sz w:val="18"/>
                <w:szCs w:val="18"/>
              </w:rPr>
              <w:t>工作单位</w:t>
            </w:r>
          </w:p>
        </w:tc>
        <w:tc>
          <w:tcPr>
            <w:tcW w:w="1733" w:type="dxa"/>
            <w:tcBorders>
              <w:top w:val="single" w:color="000000" w:sz="4" w:space="0"/>
              <w:left w:val="single" w:color="000000" w:sz="4" w:space="0"/>
              <w:bottom w:val="single" w:color="000000" w:sz="4" w:space="0"/>
              <w:right w:val="single" w:color="000000" w:sz="4" w:space="0"/>
            </w:tcBorders>
            <w:vAlign w:val="top"/>
          </w:tcPr>
          <w:p w14:paraId="4E3CCD56">
            <w:pPr>
              <w:pStyle w:val="5"/>
              <w:spacing w:before="227" w:line="222" w:lineRule="auto"/>
              <w:ind w:left="121"/>
              <w:rPr>
                <w:sz w:val="18"/>
                <w:szCs w:val="18"/>
              </w:rPr>
            </w:pPr>
            <w:r>
              <w:rPr>
                <w:spacing w:val="-4"/>
                <w:sz w:val="18"/>
                <w:szCs w:val="18"/>
              </w:rPr>
              <w:t>职称</w:t>
            </w:r>
          </w:p>
        </w:tc>
        <w:tc>
          <w:tcPr>
            <w:tcW w:w="1725" w:type="dxa"/>
            <w:tcBorders>
              <w:top w:val="single" w:color="000000" w:sz="4" w:space="0"/>
              <w:left w:val="single" w:color="000000" w:sz="4" w:space="0"/>
              <w:bottom w:val="single" w:color="000000" w:sz="4" w:space="0"/>
              <w:right w:val="single" w:color="000000" w:sz="4" w:space="0"/>
            </w:tcBorders>
            <w:vAlign w:val="top"/>
          </w:tcPr>
          <w:p w14:paraId="5041AD6E">
            <w:pPr>
              <w:pStyle w:val="5"/>
              <w:spacing w:before="227" w:line="220" w:lineRule="auto"/>
              <w:ind w:left="114"/>
              <w:rPr>
                <w:sz w:val="18"/>
                <w:szCs w:val="18"/>
              </w:rPr>
            </w:pPr>
            <w:r>
              <w:rPr>
                <w:spacing w:val="-6"/>
                <w:sz w:val="18"/>
                <w:szCs w:val="18"/>
              </w:rPr>
              <w:t>行政职务</w:t>
            </w:r>
          </w:p>
        </w:tc>
      </w:tr>
      <w:tr w14:paraId="4B43A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1726" w:type="dxa"/>
            <w:gridSpan w:val="2"/>
            <w:tcBorders>
              <w:top w:val="single" w:color="000000" w:sz="4" w:space="0"/>
            </w:tcBorders>
            <w:vAlign w:val="top"/>
          </w:tcPr>
          <w:p w14:paraId="27D2CCF2">
            <w:pPr>
              <w:pStyle w:val="5"/>
              <w:spacing w:before="292" w:line="220" w:lineRule="auto"/>
              <w:ind w:left="113"/>
            </w:pPr>
            <w:r>
              <w:rPr>
                <w:spacing w:val="-2"/>
              </w:rPr>
              <w:t>孟宇</w:t>
            </w:r>
          </w:p>
        </w:tc>
        <w:tc>
          <w:tcPr>
            <w:tcW w:w="1722" w:type="dxa"/>
            <w:gridSpan w:val="2"/>
            <w:tcBorders>
              <w:top w:val="single" w:color="000000" w:sz="4" w:space="0"/>
            </w:tcBorders>
            <w:vAlign w:val="top"/>
          </w:tcPr>
          <w:p w14:paraId="2A8870BF">
            <w:pPr>
              <w:pStyle w:val="5"/>
              <w:spacing w:before="292" w:line="241" w:lineRule="auto"/>
              <w:ind w:left="125"/>
            </w:pPr>
            <w:r>
              <w:t>1</w:t>
            </w:r>
          </w:p>
        </w:tc>
        <w:tc>
          <w:tcPr>
            <w:tcW w:w="1722" w:type="dxa"/>
            <w:gridSpan w:val="2"/>
            <w:tcBorders>
              <w:top w:val="single" w:color="000000" w:sz="4" w:space="0"/>
            </w:tcBorders>
            <w:vAlign w:val="top"/>
          </w:tcPr>
          <w:p w14:paraId="3A93BB07">
            <w:pPr>
              <w:pStyle w:val="5"/>
              <w:spacing w:before="111" w:line="275" w:lineRule="auto"/>
              <w:ind w:left="115" w:right="212" w:firstLine="2"/>
            </w:pPr>
            <w:r>
              <w:rPr>
                <w:spacing w:val="-2"/>
              </w:rPr>
              <w:t>暨南大学附属第</w:t>
            </w:r>
            <w:r>
              <w:t xml:space="preserve"> </w:t>
            </w:r>
            <w:r>
              <w:rPr>
                <w:spacing w:val="-2"/>
              </w:rPr>
              <w:t>五医院肾内科</w:t>
            </w:r>
          </w:p>
        </w:tc>
        <w:tc>
          <w:tcPr>
            <w:tcW w:w="1714" w:type="dxa"/>
            <w:gridSpan w:val="2"/>
            <w:tcBorders>
              <w:top w:val="single" w:color="000000" w:sz="4" w:space="0"/>
            </w:tcBorders>
            <w:vAlign w:val="top"/>
          </w:tcPr>
          <w:p w14:paraId="25380D8A">
            <w:pPr>
              <w:pStyle w:val="5"/>
              <w:spacing w:before="111" w:line="275" w:lineRule="auto"/>
              <w:ind w:left="117" w:right="202" w:firstLine="2"/>
            </w:pPr>
            <w:r>
              <w:rPr>
                <w:spacing w:val="-2"/>
              </w:rPr>
              <w:t>暨南大学附属第</w:t>
            </w:r>
            <w:r>
              <w:t xml:space="preserve"> </w:t>
            </w:r>
            <w:r>
              <w:rPr>
                <w:spacing w:val="-2"/>
              </w:rPr>
              <w:t>五医院肾内科</w:t>
            </w:r>
          </w:p>
        </w:tc>
        <w:tc>
          <w:tcPr>
            <w:tcW w:w="1733" w:type="dxa"/>
            <w:tcBorders>
              <w:top w:val="single" w:color="000000" w:sz="4" w:space="0"/>
            </w:tcBorders>
            <w:vAlign w:val="top"/>
          </w:tcPr>
          <w:p w14:paraId="4BF66357">
            <w:pPr>
              <w:pStyle w:val="5"/>
              <w:spacing w:before="291" w:line="220" w:lineRule="auto"/>
              <w:ind w:left="125"/>
            </w:pPr>
            <w:r>
              <w:rPr>
                <w:spacing w:val="-2"/>
              </w:rPr>
              <w:t>主任医师</w:t>
            </w:r>
          </w:p>
        </w:tc>
        <w:tc>
          <w:tcPr>
            <w:tcW w:w="1725" w:type="dxa"/>
            <w:tcBorders>
              <w:top w:val="single" w:color="000000" w:sz="4" w:space="0"/>
            </w:tcBorders>
            <w:vAlign w:val="top"/>
          </w:tcPr>
          <w:p w14:paraId="28970E6F">
            <w:pPr>
              <w:pStyle w:val="5"/>
              <w:spacing w:before="291" w:line="220" w:lineRule="auto"/>
              <w:ind w:left="219"/>
            </w:pPr>
            <w:r>
              <w:rPr>
                <w:spacing w:val="-3"/>
              </w:rPr>
              <w:t>副院长</w:t>
            </w:r>
          </w:p>
        </w:tc>
      </w:tr>
      <w:tr w14:paraId="30086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trPr>
        <w:tc>
          <w:tcPr>
            <w:tcW w:w="1726" w:type="dxa"/>
            <w:gridSpan w:val="2"/>
            <w:vAlign w:val="top"/>
          </w:tcPr>
          <w:p w14:paraId="6E53C29B">
            <w:pPr>
              <w:spacing w:line="407" w:lineRule="auto"/>
              <w:rPr>
                <w:rFonts w:ascii="Arial"/>
                <w:sz w:val="21"/>
              </w:rPr>
            </w:pPr>
          </w:p>
          <w:p w14:paraId="22712F84">
            <w:pPr>
              <w:pStyle w:val="5"/>
              <w:spacing w:before="65" w:line="219" w:lineRule="auto"/>
              <w:ind w:left="112"/>
            </w:pPr>
            <w:r>
              <w:rPr>
                <w:spacing w:val="-1"/>
              </w:rPr>
              <w:t>对本项目的贡献</w:t>
            </w:r>
          </w:p>
        </w:tc>
        <w:tc>
          <w:tcPr>
            <w:tcW w:w="8616" w:type="dxa"/>
            <w:gridSpan w:val="8"/>
            <w:vAlign w:val="top"/>
          </w:tcPr>
          <w:p w14:paraId="4A460074">
            <w:pPr>
              <w:pStyle w:val="5"/>
              <w:spacing w:before="116" w:line="293" w:lineRule="auto"/>
              <w:ind w:left="109" w:right="108" w:firstLine="5"/>
              <w:jc w:val="both"/>
            </w:pPr>
            <w:r>
              <w:t>实验观察改善透析膜工艺及血液净化仪的生物相容性对机体免疫</w:t>
            </w:r>
            <w:r>
              <w:rPr>
                <w:spacing w:val="-1"/>
              </w:rPr>
              <w:t>机能；指导和协助甲方组建高水</w:t>
            </w:r>
            <w:r>
              <w:t xml:space="preserve"> 平的实验室，指导项目团队进行实验研究，实验观察改善透析膜工艺及血液净</w:t>
            </w:r>
            <w:r>
              <w:rPr>
                <w:spacing w:val="-1"/>
              </w:rPr>
              <w:t>化仪的生物相容性</w:t>
            </w:r>
            <w:r>
              <w:t xml:space="preserve"> </w:t>
            </w:r>
            <w:r>
              <w:rPr>
                <w:spacing w:val="-4"/>
              </w:rPr>
              <w:t>对机体免疫机能。</w:t>
            </w:r>
          </w:p>
        </w:tc>
      </w:tr>
      <w:tr w14:paraId="645D6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726" w:type="dxa"/>
            <w:gridSpan w:val="2"/>
            <w:vAlign w:val="top"/>
          </w:tcPr>
          <w:p w14:paraId="27AF915C">
            <w:pPr>
              <w:pStyle w:val="5"/>
              <w:spacing w:before="235" w:line="220" w:lineRule="auto"/>
              <w:ind w:left="113"/>
            </w:pPr>
            <w:r>
              <w:rPr>
                <w:spacing w:val="-2"/>
              </w:rPr>
              <w:t>姓名</w:t>
            </w:r>
          </w:p>
        </w:tc>
        <w:tc>
          <w:tcPr>
            <w:tcW w:w="1722" w:type="dxa"/>
            <w:gridSpan w:val="2"/>
            <w:vAlign w:val="top"/>
          </w:tcPr>
          <w:p w14:paraId="295AA4F7">
            <w:pPr>
              <w:pStyle w:val="5"/>
              <w:spacing w:before="235" w:line="222" w:lineRule="auto"/>
              <w:ind w:left="110"/>
            </w:pPr>
            <w:r>
              <w:rPr>
                <w:spacing w:val="-2"/>
              </w:rPr>
              <w:t>排名</w:t>
            </w:r>
          </w:p>
        </w:tc>
        <w:tc>
          <w:tcPr>
            <w:tcW w:w="1722" w:type="dxa"/>
            <w:gridSpan w:val="2"/>
            <w:vAlign w:val="top"/>
          </w:tcPr>
          <w:p w14:paraId="683902B3">
            <w:pPr>
              <w:pStyle w:val="5"/>
              <w:spacing w:before="235" w:line="220" w:lineRule="auto"/>
              <w:ind w:left="113"/>
            </w:pPr>
            <w:r>
              <w:rPr>
                <w:spacing w:val="-2"/>
              </w:rPr>
              <w:t>完成单位</w:t>
            </w:r>
          </w:p>
        </w:tc>
        <w:tc>
          <w:tcPr>
            <w:tcW w:w="1714" w:type="dxa"/>
            <w:gridSpan w:val="2"/>
            <w:vAlign w:val="top"/>
          </w:tcPr>
          <w:p w14:paraId="2B846C20">
            <w:pPr>
              <w:pStyle w:val="5"/>
              <w:spacing w:before="236" w:line="220" w:lineRule="auto"/>
              <w:ind w:left="116"/>
            </w:pPr>
            <w:r>
              <w:rPr>
                <w:spacing w:val="-2"/>
              </w:rPr>
              <w:t>工作单位</w:t>
            </w:r>
          </w:p>
        </w:tc>
        <w:tc>
          <w:tcPr>
            <w:tcW w:w="1733" w:type="dxa"/>
            <w:vAlign w:val="top"/>
          </w:tcPr>
          <w:p w14:paraId="474240A1">
            <w:pPr>
              <w:pStyle w:val="5"/>
              <w:spacing w:before="235" w:line="222" w:lineRule="auto"/>
              <w:ind w:left="125"/>
            </w:pPr>
            <w:r>
              <w:rPr>
                <w:spacing w:val="-3"/>
              </w:rPr>
              <w:t>职称</w:t>
            </w:r>
          </w:p>
        </w:tc>
        <w:tc>
          <w:tcPr>
            <w:tcW w:w="1725" w:type="dxa"/>
            <w:vAlign w:val="top"/>
          </w:tcPr>
          <w:p w14:paraId="3D57AE6B">
            <w:pPr>
              <w:pStyle w:val="5"/>
              <w:spacing w:before="235" w:line="220" w:lineRule="auto"/>
              <w:ind w:left="118"/>
            </w:pPr>
            <w:r>
              <w:rPr>
                <w:spacing w:val="-3"/>
              </w:rPr>
              <w:t>行政职务</w:t>
            </w:r>
          </w:p>
        </w:tc>
      </w:tr>
      <w:tr w14:paraId="16C35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1726" w:type="dxa"/>
            <w:gridSpan w:val="2"/>
            <w:vAlign w:val="top"/>
          </w:tcPr>
          <w:p w14:paraId="38FDFE45">
            <w:pPr>
              <w:pStyle w:val="5"/>
              <w:spacing w:before="295" w:line="220" w:lineRule="auto"/>
              <w:ind w:left="118"/>
            </w:pPr>
            <w:r>
              <w:rPr>
                <w:spacing w:val="-3"/>
              </w:rPr>
              <w:t>高汉超</w:t>
            </w:r>
          </w:p>
        </w:tc>
        <w:tc>
          <w:tcPr>
            <w:tcW w:w="1722" w:type="dxa"/>
            <w:gridSpan w:val="2"/>
            <w:vAlign w:val="top"/>
          </w:tcPr>
          <w:p w14:paraId="3EDEB230">
            <w:pPr>
              <w:pStyle w:val="5"/>
              <w:spacing w:before="296" w:line="241" w:lineRule="auto"/>
              <w:ind w:left="112"/>
            </w:pPr>
            <w:r>
              <w:t>2</w:t>
            </w:r>
          </w:p>
        </w:tc>
        <w:tc>
          <w:tcPr>
            <w:tcW w:w="1722" w:type="dxa"/>
            <w:gridSpan w:val="2"/>
            <w:vAlign w:val="top"/>
          </w:tcPr>
          <w:p w14:paraId="62293A2A">
            <w:pPr>
              <w:pStyle w:val="5"/>
              <w:spacing w:before="115" w:line="274" w:lineRule="auto"/>
              <w:ind w:left="119" w:right="212" w:hanging="7"/>
            </w:pPr>
            <w:r>
              <w:rPr>
                <w:spacing w:val="-2"/>
              </w:rPr>
              <w:t>深圳市龙华区中</w:t>
            </w:r>
            <w:r>
              <w:rPr>
                <w:spacing w:val="5"/>
              </w:rPr>
              <w:t xml:space="preserve"> </w:t>
            </w:r>
            <w:r>
              <w:rPr>
                <w:spacing w:val="-4"/>
              </w:rPr>
              <w:t>心医院</w:t>
            </w:r>
          </w:p>
        </w:tc>
        <w:tc>
          <w:tcPr>
            <w:tcW w:w="1714" w:type="dxa"/>
            <w:gridSpan w:val="2"/>
            <w:vAlign w:val="top"/>
          </w:tcPr>
          <w:p w14:paraId="27166633">
            <w:pPr>
              <w:pStyle w:val="5"/>
              <w:spacing w:before="115" w:line="274" w:lineRule="auto"/>
              <w:ind w:left="120" w:right="202" w:hanging="6"/>
            </w:pPr>
            <w:r>
              <w:rPr>
                <w:spacing w:val="-2"/>
              </w:rPr>
              <w:t>深圳市龙华区中</w:t>
            </w:r>
            <w:r>
              <w:rPr>
                <w:spacing w:val="5"/>
              </w:rPr>
              <w:t xml:space="preserve"> </w:t>
            </w:r>
            <w:r>
              <w:rPr>
                <w:spacing w:val="-4"/>
              </w:rPr>
              <w:t>心医院</w:t>
            </w:r>
          </w:p>
        </w:tc>
        <w:tc>
          <w:tcPr>
            <w:tcW w:w="1733" w:type="dxa"/>
            <w:vAlign w:val="top"/>
          </w:tcPr>
          <w:p w14:paraId="284187E7">
            <w:pPr>
              <w:pStyle w:val="5"/>
              <w:spacing w:before="295" w:line="219" w:lineRule="auto"/>
              <w:ind w:left="128"/>
            </w:pPr>
            <w:r>
              <w:rPr>
                <w:spacing w:val="-3"/>
              </w:rPr>
              <w:t>副研究员</w:t>
            </w:r>
          </w:p>
        </w:tc>
        <w:tc>
          <w:tcPr>
            <w:tcW w:w="1725" w:type="dxa"/>
            <w:vAlign w:val="top"/>
          </w:tcPr>
          <w:p w14:paraId="30D6D504">
            <w:pPr>
              <w:pStyle w:val="5"/>
              <w:spacing w:before="115" w:line="274" w:lineRule="auto"/>
              <w:ind w:left="114" w:right="212" w:firstLine="19"/>
            </w:pPr>
            <w:r>
              <w:rPr>
                <w:spacing w:val="-4"/>
              </w:rPr>
              <w:t>中心实验室副主</w:t>
            </w:r>
            <w:r>
              <w:t xml:space="preserve"> 任</w:t>
            </w:r>
          </w:p>
        </w:tc>
      </w:tr>
      <w:tr w14:paraId="15E1B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trPr>
        <w:tc>
          <w:tcPr>
            <w:tcW w:w="1726" w:type="dxa"/>
            <w:gridSpan w:val="2"/>
            <w:vAlign w:val="top"/>
          </w:tcPr>
          <w:p w14:paraId="25E0ADB4">
            <w:pPr>
              <w:spacing w:line="409" w:lineRule="auto"/>
              <w:rPr>
                <w:rFonts w:ascii="Arial"/>
                <w:sz w:val="21"/>
              </w:rPr>
            </w:pPr>
          </w:p>
          <w:p w14:paraId="23D01E64">
            <w:pPr>
              <w:pStyle w:val="5"/>
              <w:spacing w:before="65" w:line="219" w:lineRule="auto"/>
              <w:ind w:left="112"/>
            </w:pPr>
            <w:r>
              <w:rPr>
                <w:spacing w:val="-1"/>
              </w:rPr>
              <w:t>对本项目的贡献</w:t>
            </w:r>
          </w:p>
        </w:tc>
        <w:tc>
          <w:tcPr>
            <w:tcW w:w="8616" w:type="dxa"/>
            <w:gridSpan w:val="8"/>
            <w:vAlign w:val="top"/>
          </w:tcPr>
          <w:p w14:paraId="089CE3B7">
            <w:pPr>
              <w:pStyle w:val="5"/>
              <w:spacing w:before="116" w:line="293" w:lineRule="auto"/>
              <w:ind w:left="111" w:right="108" w:firstLine="4"/>
              <w:jc w:val="both"/>
            </w:pPr>
            <w:r>
              <w:t>实验观察改善透析膜工艺及血液净化仪的生物相容性对机体免疫</w:t>
            </w:r>
            <w:r>
              <w:rPr>
                <w:spacing w:val="-1"/>
              </w:rPr>
              <w:t>机能。观察探讨新型抗肾纤维化</w:t>
            </w:r>
            <w:r>
              <w:t xml:space="preserve"> 方案干预大鼠肾衰竭的作用及机制研究，探讨 Toll</w:t>
            </w:r>
            <w:r>
              <w:rPr>
                <w:spacing w:val="-10"/>
              </w:rPr>
              <w:t xml:space="preserve"> </w:t>
            </w:r>
            <w:r>
              <w:t xml:space="preserve">-like receptors（TLR) 炎症体和转化生长 </w:t>
            </w:r>
            <w:r>
              <w:rPr>
                <w:spacing w:val="-1"/>
              </w:rPr>
              <w:t>因子（TGF</w:t>
            </w:r>
            <w:r>
              <w:rPr>
                <w:spacing w:val="-12"/>
              </w:rPr>
              <w:t xml:space="preserve"> </w:t>
            </w:r>
            <w:r>
              <w:rPr>
                <w:spacing w:val="-1"/>
              </w:rPr>
              <w:t>-beta）在肾脏炎性纤维化中的作用。</w:t>
            </w:r>
          </w:p>
        </w:tc>
      </w:tr>
      <w:tr w14:paraId="72243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726" w:type="dxa"/>
            <w:gridSpan w:val="2"/>
            <w:vAlign w:val="top"/>
          </w:tcPr>
          <w:p w14:paraId="44EEDB1E">
            <w:pPr>
              <w:pStyle w:val="5"/>
              <w:spacing w:before="237" w:line="220" w:lineRule="auto"/>
              <w:ind w:left="113"/>
            </w:pPr>
            <w:r>
              <w:rPr>
                <w:spacing w:val="-2"/>
              </w:rPr>
              <w:t>姓名</w:t>
            </w:r>
          </w:p>
        </w:tc>
        <w:tc>
          <w:tcPr>
            <w:tcW w:w="1722" w:type="dxa"/>
            <w:gridSpan w:val="2"/>
            <w:vAlign w:val="top"/>
          </w:tcPr>
          <w:p w14:paraId="6D441B14">
            <w:pPr>
              <w:pStyle w:val="5"/>
              <w:spacing w:before="237" w:line="222" w:lineRule="auto"/>
              <w:ind w:left="110"/>
            </w:pPr>
            <w:r>
              <w:rPr>
                <w:spacing w:val="-2"/>
              </w:rPr>
              <w:t>排名</w:t>
            </w:r>
          </w:p>
        </w:tc>
        <w:tc>
          <w:tcPr>
            <w:tcW w:w="1722" w:type="dxa"/>
            <w:gridSpan w:val="2"/>
            <w:vAlign w:val="top"/>
          </w:tcPr>
          <w:p w14:paraId="39D0B17A">
            <w:pPr>
              <w:pStyle w:val="5"/>
              <w:spacing w:before="237" w:line="220" w:lineRule="auto"/>
              <w:ind w:left="113"/>
            </w:pPr>
            <w:r>
              <w:rPr>
                <w:spacing w:val="-2"/>
              </w:rPr>
              <w:t>完成单位</w:t>
            </w:r>
          </w:p>
        </w:tc>
        <w:tc>
          <w:tcPr>
            <w:tcW w:w="1714" w:type="dxa"/>
            <w:gridSpan w:val="2"/>
            <w:vAlign w:val="top"/>
          </w:tcPr>
          <w:p w14:paraId="4BDAEFE2">
            <w:pPr>
              <w:pStyle w:val="5"/>
              <w:spacing w:before="238" w:line="220" w:lineRule="auto"/>
              <w:ind w:left="116"/>
            </w:pPr>
            <w:r>
              <w:rPr>
                <w:spacing w:val="-2"/>
              </w:rPr>
              <w:t>工作单位</w:t>
            </w:r>
          </w:p>
        </w:tc>
        <w:tc>
          <w:tcPr>
            <w:tcW w:w="1733" w:type="dxa"/>
            <w:vAlign w:val="top"/>
          </w:tcPr>
          <w:p w14:paraId="7AB71892">
            <w:pPr>
              <w:pStyle w:val="5"/>
              <w:spacing w:before="237" w:line="222" w:lineRule="auto"/>
              <w:ind w:left="125"/>
            </w:pPr>
            <w:r>
              <w:rPr>
                <w:spacing w:val="-3"/>
              </w:rPr>
              <w:t>职称</w:t>
            </w:r>
          </w:p>
        </w:tc>
        <w:tc>
          <w:tcPr>
            <w:tcW w:w="1725" w:type="dxa"/>
            <w:vAlign w:val="top"/>
          </w:tcPr>
          <w:p w14:paraId="4C040887">
            <w:pPr>
              <w:pStyle w:val="5"/>
              <w:spacing w:before="237" w:line="220" w:lineRule="auto"/>
              <w:ind w:left="118"/>
            </w:pPr>
            <w:r>
              <w:rPr>
                <w:spacing w:val="-3"/>
              </w:rPr>
              <w:t>行政职务</w:t>
            </w:r>
          </w:p>
        </w:tc>
      </w:tr>
      <w:tr w14:paraId="2C9F1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726" w:type="dxa"/>
            <w:gridSpan w:val="2"/>
            <w:vAlign w:val="top"/>
          </w:tcPr>
          <w:p w14:paraId="3F3E1627">
            <w:pPr>
              <w:pStyle w:val="5"/>
              <w:spacing w:before="238" w:line="221" w:lineRule="auto"/>
              <w:ind w:left="116"/>
            </w:pPr>
            <w:r>
              <w:rPr>
                <w:spacing w:val="-3"/>
              </w:rPr>
              <w:t>汤冬娥</w:t>
            </w:r>
          </w:p>
        </w:tc>
        <w:tc>
          <w:tcPr>
            <w:tcW w:w="1722" w:type="dxa"/>
            <w:gridSpan w:val="2"/>
            <w:vAlign w:val="top"/>
          </w:tcPr>
          <w:p w14:paraId="166040C5">
            <w:pPr>
              <w:pStyle w:val="5"/>
              <w:spacing w:before="237"/>
              <w:ind w:left="114"/>
            </w:pPr>
            <w:r>
              <w:t>3</w:t>
            </w:r>
          </w:p>
        </w:tc>
        <w:tc>
          <w:tcPr>
            <w:tcW w:w="1722" w:type="dxa"/>
            <w:gridSpan w:val="2"/>
            <w:vAlign w:val="top"/>
          </w:tcPr>
          <w:p w14:paraId="0630CF70">
            <w:pPr>
              <w:pStyle w:val="5"/>
              <w:spacing w:before="237" w:line="220" w:lineRule="auto"/>
              <w:ind w:left="112"/>
            </w:pPr>
            <w:r>
              <w:rPr>
                <w:spacing w:val="-1"/>
              </w:rPr>
              <w:t>深圳市人民医院</w:t>
            </w:r>
          </w:p>
        </w:tc>
        <w:tc>
          <w:tcPr>
            <w:tcW w:w="1714" w:type="dxa"/>
            <w:gridSpan w:val="2"/>
            <w:vAlign w:val="top"/>
          </w:tcPr>
          <w:p w14:paraId="2E4C6BA0">
            <w:pPr>
              <w:pStyle w:val="5"/>
              <w:spacing w:before="237" w:line="220" w:lineRule="auto"/>
              <w:ind w:left="114"/>
            </w:pPr>
            <w:r>
              <w:rPr>
                <w:spacing w:val="-1"/>
              </w:rPr>
              <w:t>深圳市人民医院</w:t>
            </w:r>
          </w:p>
        </w:tc>
        <w:tc>
          <w:tcPr>
            <w:tcW w:w="1733" w:type="dxa"/>
            <w:vAlign w:val="top"/>
          </w:tcPr>
          <w:p w14:paraId="428D490F">
            <w:pPr>
              <w:pStyle w:val="5"/>
              <w:spacing w:before="237" w:line="219" w:lineRule="auto"/>
              <w:ind w:left="128"/>
            </w:pPr>
            <w:r>
              <w:rPr>
                <w:spacing w:val="-3"/>
              </w:rPr>
              <w:t>副研究员</w:t>
            </w:r>
          </w:p>
        </w:tc>
        <w:tc>
          <w:tcPr>
            <w:tcW w:w="1725" w:type="dxa"/>
            <w:vAlign w:val="top"/>
          </w:tcPr>
          <w:p w14:paraId="0DBF798F">
            <w:pPr>
              <w:pStyle w:val="5"/>
              <w:spacing w:before="237" w:line="225" w:lineRule="auto"/>
              <w:ind w:left="114"/>
            </w:pPr>
            <w:r>
              <w:t>/</w:t>
            </w:r>
          </w:p>
        </w:tc>
      </w:tr>
      <w:tr w14:paraId="32BB7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1726" w:type="dxa"/>
            <w:gridSpan w:val="2"/>
            <w:vAlign w:val="top"/>
          </w:tcPr>
          <w:p w14:paraId="53135FAF">
            <w:pPr>
              <w:pStyle w:val="5"/>
              <w:spacing w:before="297" w:line="219" w:lineRule="auto"/>
              <w:ind w:left="112"/>
            </w:pPr>
            <w:r>
              <w:rPr>
                <w:spacing w:val="-1"/>
              </w:rPr>
              <w:t>对本项目的贡献</w:t>
            </w:r>
          </w:p>
        </w:tc>
        <w:tc>
          <w:tcPr>
            <w:tcW w:w="8616" w:type="dxa"/>
            <w:gridSpan w:val="8"/>
            <w:vAlign w:val="top"/>
          </w:tcPr>
          <w:p w14:paraId="2EA35CB6">
            <w:pPr>
              <w:pStyle w:val="5"/>
              <w:spacing w:before="118" w:line="273" w:lineRule="auto"/>
              <w:ind w:left="111" w:right="108" w:firstLine="6"/>
            </w:pPr>
            <w:r>
              <w:t>收集临床样本和血液透析临床分析，探讨应用自体或异体人</w:t>
            </w:r>
            <w:r>
              <w:rPr>
                <w:spacing w:val="-1"/>
              </w:rPr>
              <w:t>源多能干细胞分化潜能的特性，摸索</w:t>
            </w:r>
            <w:r>
              <w:t xml:space="preserve"> </w:t>
            </w:r>
            <w:r>
              <w:rPr>
                <w:spacing w:val="-1"/>
              </w:rPr>
              <w:t>其培养和分化成肾实质细胞环境条件，了解细胞存活率与生物功能作用的辩证关系。</w:t>
            </w:r>
          </w:p>
        </w:tc>
      </w:tr>
      <w:tr w14:paraId="5697C9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726" w:type="dxa"/>
            <w:gridSpan w:val="2"/>
            <w:vAlign w:val="top"/>
          </w:tcPr>
          <w:p w14:paraId="506A8E5D">
            <w:pPr>
              <w:pStyle w:val="5"/>
              <w:spacing w:before="237" w:line="220" w:lineRule="auto"/>
              <w:ind w:left="113"/>
            </w:pPr>
            <w:r>
              <w:rPr>
                <w:spacing w:val="-2"/>
              </w:rPr>
              <w:t>姓名</w:t>
            </w:r>
          </w:p>
        </w:tc>
        <w:tc>
          <w:tcPr>
            <w:tcW w:w="1722" w:type="dxa"/>
            <w:gridSpan w:val="2"/>
            <w:vAlign w:val="top"/>
          </w:tcPr>
          <w:p w14:paraId="49C25B47">
            <w:pPr>
              <w:pStyle w:val="5"/>
              <w:spacing w:before="237" w:line="222" w:lineRule="auto"/>
              <w:ind w:left="110"/>
            </w:pPr>
            <w:r>
              <w:rPr>
                <w:spacing w:val="-2"/>
              </w:rPr>
              <w:t>排名</w:t>
            </w:r>
          </w:p>
        </w:tc>
        <w:tc>
          <w:tcPr>
            <w:tcW w:w="1722" w:type="dxa"/>
            <w:gridSpan w:val="2"/>
            <w:vAlign w:val="top"/>
          </w:tcPr>
          <w:p w14:paraId="36EBB941">
            <w:pPr>
              <w:pStyle w:val="5"/>
              <w:spacing w:before="237" w:line="220" w:lineRule="auto"/>
              <w:ind w:left="113"/>
            </w:pPr>
            <w:r>
              <w:rPr>
                <w:spacing w:val="-2"/>
              </w:rPr>
              <w:t>完成单位</w:t>
            </w:r>
          </w:p>
        </w:tc>
        <w:tc>
          <w:tcPr>
            <w:tcW w:w="1714" w:type="dxa"/>
            <w:gridSpan w:val="2"/>
            <w:vAlign w:val="top"/>
          </w:tcPr>
          <w:p w14:paraId="240E901B">
            <w:pPr>
              <w:pStyle w:val="5"/>
              <w:spacing w:before="238" w:line="220" w:lineRule="auto"/>
              <w:ind w:left="116"/>
            </w:pPr>
            <w:r>
              <w:rPr>
                <w:spacing w:val="-2"/>
              </w:rPr>
              <w:t>工作单位</w:t>
            </w:r>
          </w:p>
        </w:tc>
        <w:tc>
          <w:tcPr>
            <w:tcW w:w="1733" w:type="dxa"/>
            <w:vAlign w:val="top"/>
          </w:tcPr>
          <w:p w14:paraId="6DEE40CE">
            <w:pPr>
              <w:pStyle w:val="5"/>
              <w:spacing w:before="237" w:line="222" w:lineRule="auto"/>
              <w:ind w:left="125"/>
            </w:pPr>
            <w:r>
              <w:rPr>
                <w:spacing w:val="-3"/>
              </w:rPr>
              <w:t>职称</w:t>
            </w:r>
          </w:p>
        </w:tc>
        <w:tc>
          <w:tcPr>
            <w:tcW w:w="1725" w:type="dxa"/>
            <w:vAlign w:val="top"/>
          </w:tcPr>
          <w:p w14:paraId="5FFED4A3">
            <w:pPr>
              <w:pStyle w:val="5"/>
              <w:spacing w:before="237" w:line="220" w:lineRule="auto"/>
              <w:ind w:left="118"/>
            </w:pPr>
            <w:r>
              <w:rPr>
                <w:spacing w:val="-3"/>
              </w:rPr>
              <w:t>行政职务</w:t>
            </w:r>
          </w:p>
        </w:tc>
      </w:tr>
      <w:tr w14:paraId="6FC1C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1726" w:type="dxa"/>
            <w:gridSpan w:val="2"/>
            <w:vAlign w:val="top"/>
          </w:tcPr>
          <w:p w14:paraId="4CCB91C4">
            <w:pPr>
              <w:pStyle w:val="5"/>
              <w:spacing w:before="297" w:line="220" w:lineRule="auto"/>
              <w:ind w:left="116"/>
            </w:pPr>
            <w:r>
              <w:rPr>
                <w:spacing w:val="-3"/>
              </w:rPr>
              <w:t>何晓帆</w:t>
            </w:r>
          </w:p>
        </w:tc>
        <w:tc>
          <w:tcPr>
            <w:tcW w:w="1722" w:type="dxa"/>
            <w:gridSpan w:val="2"/>
            <w:vAlign w:val="top"/>
          </w:tcPr>
          <w:p w14:paraId="459C7AF4">
            <w:pPr>
              <w:pStyle w:val="5"/>
              <w:spacing w:before="298" w:line="241" w:lineRule="auto"/>
              <w:ind w:left="109"/>
            </w:pPr>
            <w:r>
              <w:t>4</w:t>
            </w:r>
          </w:p>
        </w:tc>
        <w:tc>
          <w:tcPr>
            <w:tcW w:w="1722" w:type="dxa"/>
            <w:gridSpan w:val="2"/>
            <w:vAlign w:val="top"/>
          </w:tcPr>
          <w:p w14:paraId="1D1E92B9">
            <w:pPr>
              <w:pStyle w:val="5"/>
              <w:spacing w:before="117" w:line="220" w:lineRule="auto"/>
              <w:ind w:left="112"/>
            </w:pPr>
            <w:r>
              <w:rPr>
                <w:spacing w:val="-1"/>
              </w:rPr>
              <w:t>广东省医疗器械</w:t>
            </w:r>
          </w:p>
          <w:p w14:paraId="78BAF180">
            <w:pPr>
              <w:pStyle w:val="5"/>
              <w:spacing w:before="122" w:line="214" w:lineRule="auto"/>
              <w:ind w:left="113"/>
            </w:pPr>
            <w:r>
              <w:rPr>
                <w:spacing w:val="-2"/>
              </w:rPr>
              <w:t>质量监督检验所</w:t>
            </w:r>
          </w:p>
        </w:tc>
        <w:tc>
          <w:tcPr>
            <w:tcW w:w="1714" w:type="dxa"/>
            <w:gridSpan w:val="2"/>
            <w:vAlign w:val="top"/>
          </w:tcPr>
          <w:p w14:paraId="5D20802E">
            <w:pPr>
              <w:pStyle w:val="5"/>
              <w:spacing w:before="117" w:line="220" w:lineRule="auto"/>
              <w:ind w:left="114"/>
            </w:pPr>
            <w:r>
              <w:rPr>
                <w:spacing w:val="-1"/>
              </w:rPr>
              <w:t>广东省医疗器械</w:t>
            </w:r>
          </w:p>
          <w:p w14:paraId="7B75E575">
            <w:pPr>
              <w:pStyle w:val="5"/>
              <w:spacing w:before="122" w:line="214" w:lineRule="auto"/>
              <w:ind w:left="115"/>
            </w:pPr>
            <w:r>
              <w:rPr>
                <w:spacing w:val="-2"/>
              </w:rPr>
              <w:t>质量监督检验所</w:t>
            </w:r>
          </w:p>
        </w:tc>
        <w:tc>
          <w:tcPr>
            <w:tcW w:w="1733" w:type="dxa"/>
            <w:vAlign w:val="top"/>
          </w:tcPr>
          <w:p w14:paraId="4995849F">
            <w:pPr>
              <w:pStyle w:val="5"/>
              <w:spacing w:before="297" w:line="220" w:lineRule="auto"/>
              <w:ind w:left="129"/>
            </w:pPr>
            <w:r>
              <w:rPr>
                <w:spacing w:val="-3"/>
              </w:rPr>
              <w:t>高级工程师</w:t>
            </w:r>
          </w:p>
        </w:tc>
        <w:tc>
          <w:tcPr>
            <w:tcW w:w="1725" w:type="dxa"/>
            <w:vAlign w:val="top"/>
          </w:tcPr>
          <w:p w14:paraId="7F7AA9C0">
            <w:pPr>
              <w:pStyle w:val="5"/>
              <w:spacing w:before="297" w:line="220" w:lineRule="auto"/>
              <w:ind w:left="119"/>
            </w:pPr>
            <w:r>
              <w:rPr>
                <w:spacing w:val="-3"/>
              </w:rPr>
              <w:t>副所长</w:t>
            </w:r>
          </w:p>
        </w:tc>
      </w:tr>
      <w:tr w14:paraId="47B43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9" w:hRule="atLeast"/>
        </w:trPr>
        <w:tc>
          <w:tcPr>
            <w:tcW w:w="1726" w:type="dxa"/>
            <w:gridSpan w:val="2"/>
            <w:vAlign w:val="top"/>
          </w:tcPr>
          <w:p w14:paraId="1B64A9CA">
            <w:pPr>
              <w:spacing w:line="260" w:lineRule="auto"/>
              <w:rPr>
                <w:rFonts w:ascii="Arial"/>
                <w:sz w:val="21"/>
              </w:rPr>
            </w:pPr>
          </w:p>
          <w:p w14:paraId="3B3D8085">
            <w:pPr>
              <w:spacing w:line="261" w:lineRule="auto"/>
              <w:rPr>
                <w:rFonts w:ascii="Arial"/>
                <w:sz w:val="21"/>
              </w:rPr>
            </w:pPr>
          </w:p>
          <w:p w14:paraId="58F126D2">
            <w:pPr>
              <w:spacing w:line="261" w:lineRule="auto"/>
              <w:rPr>
                <w:rFonts w:ascii="Arial"/>
                <w:sz w:val="21"/>
              </w:rPr>
            </w:pPr>
          </w:p>
          <w:p w14:paraId="66E8C6B4">
            <w:pPr>
              <w:spacing w:line="261" w:lineRule="auto"/>
              <w:rPr>
                <w:rFonts w:ascii="Arial"/>
                <w:sz w:val="21"/>
              </w:rPr>
            </w:pPr>
          </w:p>
          <w:p w14:paraId="56AC7BB8">
            <w:pPr>
              <w:spacing w:line="261" w:lineRule="auto"/>
              <w:rPr>
                <w:rFonts w:ascii="Arial"/>
                <w:sz w:val="21"/>
              </w:rPr>
            </w:pPr>
          </w:p>
          <w:p w14:paraId="59C533C9">
            <w:pPr>
              <w:pStyle w:val="5"/>
              <w:spacing w:before="65" w:line="219" w:lineRule="auto"/>
              <w:ind w:left="112"/>
            </w:pPr>
            <w:r>
              <w:rPr>
                <w:spacing w:val="-1"/>
              </w:rPr>
              <w:t>对本项目的贡献</w:t>
            </w:r>
          </w:p>
        </w:tc>
        <w:tc>
          <w:tcPr>
            <w:tcW w:w="8616" w:type="dxa"/>
            <w:gridSpan w:val="8"/>
            <w:vAlign w:val="top"/>
          </w:tcPr>
          <w:p w14:paraId="14D52D8D">
            <w:pPr>
              <w:pStyle w:val="5"/>
              <w:spacing w:before="119" w:line="332" w:lineRule="auto"/>
              <w:ind w:left="110" w:right="108" w:firstLine="703"/>
            </w:pPr>
            <w:r>
              <w:t>何晓帆在医疗器械领域贡献突出，聚焦体外循环设备标准化</w:t>
            </w:r>
            <w:r>
              <w:rPr>
                <w:spacing w:val="-1"/>
              </w:rPr>
              <w:t>与血液净化技术创新。作为</w:t>
            </w:r>
            <w:r>
              <w:t xml:space="preserve">  全国医用体外循环设备标准化技术委员会关键成员，主持或参与多项国际与</w:t>
            </w:r>
            <w:r>
              <w:rPr>
                <w:spacing w:val="-1"/>
              </w:rPr>
              <w:t>国家标准制定如《血</w:t>
            </w:r>
            <w:r>
              <w:t xml:space="preserve"> 液透析及相关治疗用液体的制备和质量管理》等，推动行业规范发展。科研</w:t>
            </w:r>
            <w:r>
              <w:rPr>
                <w:spacing w:val="-1"/>
              </w:rPr>
              <w:t>实践中以通讯作者身</w:t>
            </w:r>
            <w:r>
              <w:t xml:space="preserve"> </w:t>
            </w:r>
            <w:r>
              <w:rPr>
                <w:spacing w:val="-3"/>
              </w:rPr>
              <w:t>份发表《血液透析器中 4.4-甲基二苯基二异氰酸酯残余量的思考》，为透析器质量把控提供理论</w:t>
            </w:r>
            <w:r>
              <w:rPr>
                <w:spacing w:val="16"/>
              </w:rPr>
              <w:t xml:space="preserve"> </w:t>
            </w:r>
            <w:r>
              <w:t>支撑;参与“纳米级生物透析膜及控制系统创新研制</w:t>
            </w:r>
            <w:r>
              <w:rPr>
                <w:spacing w:val="-73"/>
              </w:rPr>
              <w:t xml:space="preserve"> </w:t>
            </w:r>
            <w:r>
              <w:rPr>
                <w:spacing w:val="-1"/>
              </w:rPr>
              <w:t>”</w:t>
            </w:r>
            <w:r>
              <w:rPr>
                <w:spacing w:val="-18"/>
              </w:rPr>
              <w:t xml:space="preserve"> </w:t>
            </w:r>
            <w:r>
              <w:rPr>
                <w:spacing w:val="-1"/>
              </w:rPr>
              <w:t>重点项目,助力高端透析材料研发。在</w:t>
            </w:r>
          </w:p>
          <w:p w14:paraId="2DB3F9FA">
            <w:pPr>
              <w:pStyle w:val="5"/>
              <w:spacing w:before="1" w:line="292" w:lineRule="auto"/>
              <w:ind w:left="109" w:right="108" w:hanging="13"/>
            </w:pPr>
            <w:r>
              <w:rPr>
                <w:spacing w:val="-1"/>
              </w:rPr>
              <w:t>“高分子生物活性可控接枝技术及其在血液净化中的应用</w:t>
            </w:r>
            <w:r>
              <w:rPr>
                <w:spacing w:val="-67"/>
              </w:rPr>
              <w:t xml:space="preserve"> </w:t>
            </w:r>
            <w:r>
              <w:rPr>
                <w:spacing w:val="-1"/>
              </w:rPr>
              <w:t>”成果中，作为主要完成人之一，推动</w:t>
            </w:r>
            <w:r>
              <w:t xml:space="preserve"> 该技术获广东省人民政府发明省部一等奖，实现技术在血液净化领域的突破</w:t>
            </w:r>
            <w:r>
              <w:rPr>
                <w:spacing w:val="-1"/>
              </w:rPr>
              <w:t>，有效提升医疗器械</w:t>
            </w:r>
            <w:r>
              <w:t xml:space="preserve"> </w:t>
            </w:r>
            <w:r>
              <w:rPr>
                <w:spacing w:val="-3"/>
              </w:rPr>
              <w:t>产品质量与临床应用水平。</w:t>
            </w:r>
          </w:p>
        </w:tc>
      </w:tr>
      <w:tr w14:paraId="77D55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726" w:type="dxa"/>
            <w:gridSpan w:val="2"/>
            <w:vAlign w:val="top"/>
          </w:tcPr>
          <w:p w14:paraId="4F67F280">
            <w:pPr>
              <w:pStyle w:val="5"/>
              <w:spacing w:before="238" w:line="220" w:lineRule="auto"/>
              <w:ind w:left="113"/>
            </w:pPr>
            <w:r>
              <w:rPr>
                <w:spacing w:val="-2"/>
              </w:rPr>
              <w:t>姓名</w:t>
            </w:r>
          </w:p>
        </w:tc>
        <w:tc>
          <w:tcPr>
            <w:tcW w:w="1722" w:type="dxa"/>
            <w:gridSpan w:val="2"/>
            <w:vAlign w:val="top"/>
          </w:tcPr>
          <w:p w14:paraId="3D74C7DF">
            <w:pPr>
              <w:pStyle w:val="5"/>
              <w:spacing w:before="238" w:line="222" w:lineRule="auto"/>
              <w:ind w:left="110"/>
            </w:pPr>
            <w:r>
              <w:rPr>
                <w:spacing w:val="-2"/>
              </w:rPr>
              <w:t>排名</w:t>
            </w:r>
          </w:p>
        </w:tc>
        <w:tc>
          <w:tcPr>
            <w:tcW w:w="1722" w:type="dxa"/>
            <w:gridSpan w:val="2"/>
            <w:vAlign w:val="top"/>
          </w:tcPr>
          <w:p w14:paraId="2787D374">
            <w:pPr>
              <w:pStyle w:val="5"/>
              <w:spacing w:before="238" w:line="220" w:lineRule="auto"/>
              <w:ind w:left="113"/>
            </w:pPr>
            <w:r>
              <w:rPr>
                <w:spacing w:val="-2"/>
              </w:rPr>
              <w:t>完成单位</w:t>
            </w:r>
          </w:p>
        </w:tc>
        <w:tc>
          <w:tcPr>
            <w:tcW w:w="1714" w:type="dxa"/>
            <w:gridSpan w:val="2"/>
            <w:vAlign w:val="top"/>
          </w:tcPr>
          <w:p w14:paraId="2973198A">
            <w:pPr>
              <w:pStyle w:val="5"/>
              <w:spacing w:before="239" w:line="220" w:lineRule="auto"/>
              <w:ind w:left="116"/>
            </w:pPr>
            <w:r>
              <w:rPr>
                <w:spacing w:val="-2"/>
              </w:rPr>
              <w:t>工作单位</w:t>
            </w:r>
          </w:p>
        </w:tc>
        <w:tc>
          <w:tcPr>
            <w:tcW w:w="1733" w:type="dxa"/>
            <w:vAlign w:val="top"/>
          </w:tcPr>
          <w:p w14:paraId="7575CE62">
            <w:pPr>
              <w:pStyle w:val="5"/>
              <w:spacing w:before="238" w:line="222" w:lineRule="auto"/>
              <w:ind w:left="125"/>
            </w:pPr>
            <w:r>
              <w:rPr>
                <w:spacing w:val="-3"/>
              </w:rPr>
              <w:t>职称</w:t>
            </w:r>
          </w:p>
        </w:tc>
        <w:tc>
          <w:tcPr>
            <w:tcW w:w="1725" w:type="dxa"/>
            <w:vAlign w:val="top"/>
          </w:tcPr>
          <w:p w14:paraId="4AF9B0E1">
            <w:pPr>
              <w:pStyle w:val="5"/>
              <w:spacing w:before="238" w:line="220" w:lineRule="auto"/>
              <w:ind w:left="118"/>
            </w:pPr>
            <w:r>
              <w:rPr>
                <w:spacing w:val="-3"/>
              </w:rPr>
              <w:t>行政职务</w:t>
            </w:r>
          </w:p>
        </w:tc>
      </w:tr>
      <w:tr w14:paraId="1AA1E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1726" w:type="dxa"/>
            <w:gridSpan w:val="2"/>
            <w:vAlign w:val="top"/>
          </w:tcPr>
          <w:p w14:paraId="401D1FB1">
            <w:pPr>
              <w:pStyle w:val="5"/>
              <w:spacing w:before="299" w:line="220" w:lineRule="auto"/>
              <w:ind w:left="113"/>
            </w:pPr>
            <w:r>
              <w:rPr>
                <w:spacing w:val="-2"/>
              </w:rPr>
              <w:t>徐苏华</w:t>
            </w:r>
          </w:p>
        </w:tc>
        <w:tc>
          <w:tcPr>
            <w:tcW w:w="1722" w:type="dxa"/>
            <w:gridSpan w:val="2"/>
            <w:vAlign w:val="top"/>
          </w:tcPr>
          <w:p w14:paraId="3F828BF6">
            <w:pPr>
              <w:pStyle w:val="5"/>
              <w:spacing w:before="298"/>
              <w:ind w:left="114"/>
            </w:pPr>
            <w:r>
              <w:t>5</w:t>
            </w:r>
          </w:p>
        </w:tc>
        <w:tc>
          <w:tcPr>
            <w:tcW w:w="1722" w:type="dxa"/>
            <w:gridSpan w:val="2"/>
            <w:vAlign w:val="top"/>
          </w:tcPr>
          <w:p w14:paraId="777E0542">
            <w:pPr>
              <w:pStyle w:val="5"/>
              <w:spacing w:before="118" w:line="220" w:lineRule="auto"/>
              <w:ind w:left="112"/>
            </w:pPr>
            <w:r>
              <w:rPr>
                <w:spacing w:val="-1"/>
              </w:rPr>
              <w:t>广东省医疗器械</w:t>
            </w:r>
          </w:p>
          <w:p w14:paraId="7F0A4A26">
            <w:pPr>
              <w:pStyle w:val="5"/>
              <w:spacing w:before="122" w:line="215" w:lineRule="auto"/>
              <w:ind w:left="113"/>
            </w:pPr>
            <w:r>
              <w:rPr>
                <w:spacing w:val="-2"/>
              </w:rPr>
              <w:t>质量监督检验所</w:t>
            </w:r>
          </w:p>
        </w:tc>
        <w:tc>
          <w:tcPr>
            <w:tcW w:w="1714" w:type="dxa"/>
            <w:gridSpan w:val="2"/>
            <w:vAlign w:val="top"/>
          </w:tcPr>
          <w:p w14:paraId="4CCE0DED">
            <w:pPr>
              <w:pStyle w:val="5"/>
              <w:spacing w:before="118" w:line="220" w:lineRule="auto"/>
              <w:ind w:left="114"/>
            </w:pPr>
            <w:r>
              <w:rPr>
                <w:spacing w:val="-1"/>
              </w:rPr>
              <w:t>广东省医疗器械</w:t>
            </w:r>
          </w:p>
          <w:p w14:paraId="4BE6B8D8">
            <w:pPr>
              <w:pStyle w:val="5"/>
              <w:spacing w:before="122" w:line="215" w:lineRule="auto"/>
              <w:ind w:left="115"/>
            </w:pPr>
            <w:r>
              <w:rPr>
                <w:spacing w:val="-2"/>
              </w:rPr>
              <w:t>质量监督检验所</w:t>
            </w:r>
          </w:p>
        </w:tc>
        <w:tc>
          <w:tcPr>
            <w:tcW w:w="1733" w:type="dxa"/>
            <w:vAlign w:val="top"/>
          </w:tcPr>
          <w:p w14:paraId="7D00DBFA">
            <w:pPr>
              <w:pStyle w:val="5"/>
              <w:spacing w:before="298" w:line="220" w:lineRule="auto"/>
              <w:ind w:left="129"/>
            </w:pPr>
            <w:r>
              <w:rPr>
                <w:spacing w:val="-3"/>
              </w:rPr>
              <w:t>高级工程师</w:t>
            </w:r>
          </w:p>
        </w:tc>
        <w:tc>
          <w:tcPr>
            <w:tcW w:w="1725" w:type="dxa"/>
            <w:vAlign w:val="top"/>
          </w:tcPr>
          <w:p w14:paraId="4B80FB6E">
            <w:pPr>
              <w:pStyle w:val="5"/>
              <w:spacing w:before="118" w:line="274" w:lineRule="auto"/>
              <w:ind w:left="118" w:right="212" w:hanging="2"/>
            </w:pPr>
            <w:r>
              <w:rPr>
                <w:spacing w:val="-2"/>
              </w:rPr>
              <w:t>重点实验室办公</w:t>
            </w:r>
            <w:r>
              <w:rPr>
                <w:spacing w:val="4"/>
              </w:rPr>
              <w:t xml:space="preserve"> </w:t>
            </w:r>
            <w:r>
              <w:rPr>
                <w:spacing w:val="-3"/>
              </w:rPr>
              <w:t>室主任</w:t>
            </w:r>
          </w:p>
        </w:tc>
      </w:tr>
    </w:tbl>
    <w:p w14:paraId="1968F2E2">
      <w:pPr>
        <w:rPr>
          <w:rFonts w:ascii="Arial"/>
          <w:sz w:val="21"/>
        </w:rPr>
      </w:pPr>
    </w:p>
    <w:p w14:paraId="78FF1958">
      <w:pPr>
        <w:rPr>
          <w:rFonts w:ascii="Arial" w:hAnsi="Arial" w:eastAsia="Arial" w:cs="Arial"/>
          <w:sz w:val="21"/>
          <w:szCs w:val="21"/>
        </w:rPr>
        <w:sectPr>
          <w:pgSz w:w="11906" w:h="16839"/>
          <w:pgMar w:top="720" w:right="835" w:bottom="0" w:left="717" w:header="0" w:footer="0" w:gutter="0"/>
          <w:cols w:space="720" w:num="1"/>
        </w:sectPr>
      </w:pPr>
    </w:p>
    <w:tbl>
      <w:tblPr>
        <w:tblStyle w:val="4"/>
        <w:tblW w:w="103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5"/>
        <w:gridCol w:w="1723"/>
        <w:gridCol w:w="1723"/>
        <w:gridCol w:w="1723"/>
        <w:gridCol w:w="1723"/>
        <w:gridCol w:w="1726"/>
      </w:tblGrid>
      <w:tr w14:paraId="35340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2" w:hRule="atLeast"/>
        </w:trPr>
        <w:tc>
          <w:tcPr>
            <w:tcW w:w="1725" w:type="dxa"/>
            <w:vAlign w:val="top"/>
          </w:tcPr>
          <w:p w14:paraId="5AF9B0D3">
            <w:pPr>
              <w:spacing w:line="255" w:lineRule="auto"/>
              <w:rPr>
                <w:rFonts w:ascii="Arial"/>
                <w:sz w:val="21"/>
              </w:rPr>
            </w:pPr>
          </w:p>
          <w:p w14:paraId="12393237">
            <w:pPr>
              <w:spacing w:line="255" w:lineRule="auto"/>
              <w:rPr>
                <w:rFonts w:ascii="Arial"/>
                <w:sz w:val="21"/>
              </w:rPr>
            </w:pPr>
          </w:p>
          <w:p w14:paraId="6A71DD68">
            <w:pPr>
              <w:spacing w:line="256" w:lineRule="auto"/>
              <w:rPr>
                <w:rFonts w:ascii="Arial"/>
                <w:sz w:val="21"/>
              </w:rPr>
            </w:pPr>
          </w:p>
          <w:p w14:paraId="49FA9A28">
            <w:pPr>
              <w:pStyle w:val="5"/>
              <w:spacing w:before="65" w:line="219" w:lineRule="auto"/>
              <w:ind w:left="112"/>
            </w:pPr>
            <w:r>
              <w:rPr>
                <w:spacing w:val="-1"/>
              </w:rPr>
              <w:t>对本项目的贡献</w:t>
            </w:r>
          </w:p>
        </w:tc>
        <w:tc>
          <w:tcPr>
            <w:tcW w:w="8618" w:type="dxa"/>
            <w:gridSpan w:val="5"/>
            <w:vAlign w:val="top"/>
          </w:tcPr>
          <w:p w14:paraId="36300F4C">
            <w:pPr>
              <w:pStyle w:val="5"/>
              <w:spacing w:before="116" w:line="276" w:lineRule="auto"/>
              <w:ind w:left="111" w:right="209" w:firstLine="5"/>
            </w:pPr>
            <w:r>
              <w:t>（1）负责纳米级聚醚砜透析膜的性能研究：肌酐清除率检测、</w:t>
            </w:r>
            <w:r>
              <w:rPr>
                <w:spacing w:val="-1"/>
              </w:rPr>
              <w:t>尿素清除率检测、β2-微球蛋白</w:t>
            </w:r>
            <w:r>
              <w:t xml:space="preserve"> </w:t>
            </w:r>
            <w:r>
              <w:rPr>
                <w:spacing w:val="-5"/>
              </w:rPr>
              <w:t>清除率检测检测。</w:t>
            </w:r>
          </w:p>
          <w:p w14:paraId="5C1F0040">
            <w:pPr>
              <w:pStyle w:val="5"/>
              <w:spacing w:before="122" w:line="276" w:lineRule="auto"/>
              <w:ind w:left="111" w:right="217" w:firstLine="205"/>
            </w:pPr>
            <w:r>
              <w:rPr>
                <w:spacing w:val="-1"/>
              </w:rPr>
              <w:t>（2）负责纳米级聚醚砜透析膜的细胞毒，致敏，皮内，热原，急毒，血液相容性，遗传毒性</w:t>
            </w:r>
            <w:r>
              <w:rPr>
                <w:spacing w:val="18"/>
              </w:rPr>
              <w:t xml:space="preserve"> </w:t>
            </w:r>
            <w:r>
              <w:rPr>
                <w:spacing w:val="-9"/>
              </w:rPr>
              <w:t>检测。</w:t>
            </w:r>
          </w:p>
          <w:p w14:paraId="363B1B4A">
            <w:pPr>
              <w:pStyle w:val="5"/>
              <w:spacing w:before="121" w:line="218" w:lineRule="auto"/>
              <w:ind w:left="316"/>
            </w:pPr>
            <w:r>
              <w:rPr>
                <w:spacing w:val="-1"/>
              </w:rPr>
              <w:t>（3）负责纳米级聚醚砜透析膜的微量可沥虑物（PVP、DM</w:t>
            </w:r>
            <w:r>
              <w:rPr>
                <w:spacing w:val="-2"/>
              </w:rPr>
              <w:t>AC</w:t>
            </w:r>
            <w:r>
              <w:rPr>
                <w:spacing w:val="-41"/>
              </w:rPr>
              <w:t xml:space="preserve"> </w:t>
            </w:r>
            <w:r>
              <w:rPr>
                <w:spacing w:val="-2"/>
              </w:rPr>
              <w:t>等）项目的检测。</w:t>
            </w:r>
          </w:p>
        </w:tc>
      </w:tr>
      <w:tr w14:paraId="59899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725" w:type="dxa"/>
            <w:vAlign w:val="top"/>
          </w:tcPr>
          <w:p w14:paraId="7518C927">
            <w:pPr>
              <w:pStyle w:val="5"/>
              <w:spacing w:before="233" w:line="220" w:lineRule="auto"/>
              <w:ind w:left="113"/>
            </w:pPr>
            <w:r>
              <w:rPr>
                <w:spacing w:val="-2"/>
              </w:rPr>
              <w:t>姓名</w:t>
            </w:r>
          </w:p>
        </w:tc>
        <w:tc>
          <w:tcPr>
            <w:tcW w:w="1723" w:type="dxa"/>
            <w:vAlign w:val="top"/>
          </w:tcPr>
          <w:p w14:paraId="2571EDA6">
            <w:pPr>
              <w:pStyle w:val="5"/>
              <w:spacing w:before="233" w:line="222" w:lineRule="auto"/>
              <w:ind w:left="111"/>
            </w:pPr>
            <w:r>
              <w:rPr>
                <w:spacing w:val="-2"/>
              </w:rPr>
              <w:t>排名</w:t>
            </w:r>
          </w:p>
        </w:tc>
        <w:tc>
          <w:tcPr>
            <w:tcW w:w="1723" w:type="dxa"/>
            <w:vAlign w:val="top"/>
          </w:tcPr>
          <w:p w14:paraId="5E505158">
            <w:pPr>
              <w:pStyle w:val="5"/>
              <w:spacing w:before="233" w:line="220" w:lineRule="auto"/>
              <w:ind w:left="113"/>
            </w:pPr>
            <w:r>
              <w:rPr>
                <w:spacing w:val="-2"/>
              </w:rPr>
              <w:t>完成单位</w:t>
            </w:r>
          </w:p>
        </w:tc>
        <w:tc>
          <w:tcPr>
            <w:tcW w:w="1723" w:type="dxa"/>
            <w:vAlign w:val="top"/>
          </w:tcPr>
          <w:p w14:paraId="34900D1C">
            <w:pPr>
              <w:pStyle w:val="5"/>
              <w:spacing w:before="234" w:line="220" w:lineRule="auto"/>
              <w:ind w:left="115"/>
            </w:pPr>
            <w:r>
              <w:rPr>
                <w:spacing w:val="-2"/>
              </w:rPr>
              <w:t>工作单位</w:t>
            </w:r>
          </w:p>
        </w:tc>
        <w:tc>
          <w:tcPr>
            <w:tcW w:w="1723" w:type="dxa"/>
            <w:vAlign w:val="top"/>
          </w:tcPr>
          <w:p w14:paraId="3BD94E0D">
            <w:pPr>
              <w:pStyle w:val="5"/>
              <w:spacing w:before="233" w:line="222" w:lineRule="auto"/>
              <w:ind w:left="115"/>
            </w:pPr>
            <w:r>
              <w:rPr>
                <w:spacing w:val="-3"/>
              </w:rPr>
              <w:t>职称</w:t>
            </w:r>
          </w:p>
        </w:tc>
        <w:tc>
          <w:tcPr>
            <w:tcW w:w="1726" w:type="dxa"/>
            <w:vAlign w:val="top"/>
          </w:tcPr>
          <w:p w14:paraId="3BC9DF4B">
            <w:pPr>
              <w:pStyle w:val="5"/>
              <w:spacing w:before="233" w:line="220" w:lineRule="auto"/>
              <w:ind w:left="118"/>
            </w:pPr>
            <w:r>
              <w:rPr>
                <w:spacing w:val="-3"/>
              </w:rPr>
              <w:t>行政职务</w:t>
            </w:r>
          </w:p>
        </w:tc>
      </w:tr>
      <w:tr w14:paraId="70E9C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trPr>
        <w:tc>
          <w:tcPr>
            <w:tcW w:w="1725" w:type="dxa"/>
            <w:vAlign w:val="top"/>
          </w:tcPr>
          <w:p w14:paraId="6A91A92E">
            <w:pPr>
              <w:spacing w:line="406" w:lineRule="auto"/>
              <w:rPr>
                <w:rFonts w:ascii="Arial"/>
                <w:sz w:val="21"/>
              </w:rPr>
            </w:pPr>
          </w:p>
          <w:p w14:paraId="2B851B3C">
            <w:pPr>
              <w:pStyle w:val="5"/>
              <w:spacing w:before="65" w:line="220" w:lineRule="auto"/>
              <w:ind w:left="119"/>
            </w:pPr>
            <w:r>
              <w:rPr>
                <w:spacing w:val="-4"/>
              </w:rPr>
              <w:t>胡波</w:t>
            </w:r>
          </w:p>
        </w:tc>
        <w:tc>
          <w:tcPr>
            <w:tcW w:w="1723" w:type="dxa"/>
            <w:vAlign w:val="top"/>
          </w:tcPr>
          <w:p w14:paraId="02A04FCF">
            <w:pPr>
              <w:spacing w:line="406" w:lineRule="auto"/>
              <w:rPr>
                <w:rFonts w:ascii="Arial"/>
                <w:sz w:val="21"/>
              </w:rPr>
            </w:pPr>
          </w:p>
          <w:p w14:paraId="21F16E7B">
            <w:pPr>
              <w:pStyle w:val="5"/>
              <w:spacing w:before="65"/>
              <w:ind w:left="112"/>
            </w:pPr>
            <w:r>
              <w:t>6</w:t>
            </w:r>
          </w:p>
        </w:tc>
        <w:tc>
          <w:tcPr>
            <w:tcW w:w="1723" w:type="dxa"/>
            <w:vAlign w:val="top"/>
          </w:tcPr>
          <w:p w14:paraId="4D0E383F">
            <w:pPr>
              <w:pStyle w:val="5"/>
              <w:spacing w:before="293" w:line="335" w:lineRule="auto"/>
              <w:ind w:left="115" w:right="213" w:firstLine="2"/>
            </w:pPr>
            <w:r>
              <w:rPr>
                <w:spacing w:val="-2"/>
              </w:rPr>
              <w:t>暨南大学附属第</w:t>
            </w:r>
            <w:r>
              <w:t xml:space="preserve"> </w:t>
            </w:r>
            <w:r>
              <w:rPr>
                <w:spacing w:val="-4"/>
              </w:rPr>
              <w:t>一医院</w:t>
            </w:r>
          </w:p>
        </w:tc>
        <w:tc>
          <w:tcPr>
            <w:tcW w:w="1723" w:type="dxa"/>
            <w:vAlign w:val="top"/>
          </w:tcPr>
          <w:p w14:paraId="63C2012D">
            <w:pPr>
              <w:pStyle w:val="5"/>
              <w:spacing w:before="293" w:line="335" w:lineRule="auto"/>
              <w:ind w:left="116" w:right="212" w:firstLine="2"/>
            </w:pPr>
            <w:r>
              <w:rPr>
                <w:spacing w:val="-2"/>
              </w:rPr>
              <w:t>暨南大学附属第</w:t>
            </w:r>
            <w:r>
              <w:t xml:space="preserve"> </w:t>
            </w:r>
            <w:r>
              <w:rPr>
                <w:spacing w:val="-4"/>
              </w:rPr>
              <w:t>一医院</w:t>
            </w:r>
          </w:p>
        </w:tc>
        <w:tc>
          <w:tcPr>
            <w:tcW w:w="1723" w:type="dxa"/>
            <w:vAlign w:val="top"/>
          </w:tcPr>
          <w:p w14:paraId="51E05520">
            <w:pPr>
              <w:spacing w:line="406" w:lineRule="auto"/>
              <w:rPr>
                <w:rFonts w:ascii="Arial"/>
                <w:sz w:val="21"/>
              </w:rPr>
            </w:pPr>
          </w:p>
          <w:p w14:paraId="18D5179B">
            <w:pPr>
              <w:pStyle w:val="5"/>
              <w:spacing w:before="65" w:line="220" w:lineRule="auto"/>
              <w:ind w:left="115"/>
            </w:pPr>
            <w:r>
              <w:rPr>
                <w:spacing w:val="-2"/>
              </w:rPr>
              <w:t>主任医师</w:t>
            </w:r>
          </w:p>
        </w:tc>
        <w:tc>
          <w:tcPr>
            <w:tcW w:w="1726" w:type="dxa"/>
            <w:vAlign w:val="top"/>
          </w:tcPr>
          <w:p w14:paraId="64A0F549">
            <w:pPr>
              <w:pStyle w:val="5"/>
              <w:spacing w:before="113" w:line="219" w:lineRule="auto"/>
              <w:ind w:left="132"/>
            </w:pPr>
            <w:r>
              <w:rPr>
                <w:spacing w:val="-7"/>
              </w:rPr>
              <w:t>肾内科副主任、</w:t>
            </w:r>
          </w:p>
          <w:p w14:paraId="36E8CBCF">
            <w:pPr>
              <w:pStyle w:val="5"/>
              <w:spacing w:before="121" w:line="275" w:lineRule="auto"/>
              <w:ind w:left="114" w:right="113" w:firstLine="17"/>
            </w:pPr>
            <w:r>
              <w:rPr>
                <w:spacing w:val="-4"/>
              </w:rPr>
              <w:t>肾内科 党支部监</w:t>
            </w:r>
            <w:r>
              <w:rPr>
                <w:spacing w:val="5"/>
              </w:rPr>
              <w:t xml:space="preserve"> </w:t>
            </w:r>
            <w:r>
              <w:t>委</w:t>
            </w:r>
          </w:p>
        </w:tc>
      </w:tr>
      <w:tr w14:paraId="0B529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9" w:hRule="atLeast"/>
        </w:trPr>
        <w:tc>
          <w:tcPr>
            <w:tcW w:w="1725" w:type="dxa"/>
            <w:vAlign w:val="top"/>
          </w:tcPr>
          <w:p w14:paraId="77B9EC01">
            <w:pPr>
              <w:spacing w:line="314" w:lineRule="auto"/>
              <w:rPr>
                <w:rFonts w:ascii="Arial"/>
                <w:sz w:val="21"/>
              </w:rPr>
            </w:pPr>
          </w:p>
          <w:p w14:paraId="0BFE46D9">
            <w:pPr>
              <w:spacing w:line="315" w:lineRule="auto"/>
              <w:rPr>
                <w:rFonts w:ascii="Arial"/>
                <w:sz w:val="21"/>
              </w:rPr>
            </w:pPr>
          </w:p>
          <w:p w14:paraId="5B2BE465">
            <w:pPr>
              <w:spacing w:line="315" w:lineRule="auto"/>
              <w:rPr>
                <w:rFonts w:ascii="Arial"/>
                <w:sz w:val="21"/>
              </w:rPr>
            </w:pPr>
          </w:p>
          <w:p w14:paraId="5382EAF8">
            <w:pPr>
              <w:pStyle w:val="5"/>
              <w:spacing w:before="65" w:line="219" w:lineRule="auto"/>
              <w:ind w:left="112"/>
            </w:pPr>
            <w:r>
              <w:rPr>
                <w:spacing w:val="-1"/>
              </w:rPr>
              <w:t>对本项目的贡献</w:t>
            </w:r>
          </w:p>
        </w:tc>
        <w:tc>
          <w:tcPr>
            <w:tcW w:w="8618" w:type="dxa"/>
            <w:gridSpan w:val="5"/>
            <w:vAlign w:val="top"/>
          </w:tcPr>
          <w:p w14:paraId="70083522">
            <w:pPr>
              <w:pStyle w:val="5"/>
              <w:spacing w:before="116" w:line="332" w:lineRule="auto"/>
              <w:ind w:left="112" w:right="109" w:firstLine="3"/>
              <w:jc w:val="both"/>
            </w:pPr>
            <w:r>
              <w:t>掌握内科常见病、多发病、各种危重疾病的诊治，以及内科常</w:t>
            </w:r>
            <w:r>
              <w:rPr>
                <w:spacing w:val="-1"/>
              </w:rPr>
              <w:t>规技能操作；掌握各种血液净化技</w:t>
            </w:r>
            <w:r>
              <w:t xml:space="preserve"> 术，并与实践相结合，运用于透析病人的治疗和管理中；熟悉掌握各种</w:t>
            </w:r>
            <w:r>
              <w:rPr>
                <w:spacing w:val="-1"/>
              </w:rPr>
              <w:t>中心静脉置管术动－静脉</w:t>
            </w:r>
            <w:r>
              <w:t xml:space="preserve"> </w:t>
            </w:r>
            <w:r>
              <w:rPr>
                <w:spacing w:val="-1"/>
              </w:rPr>
              <w:t>内瘘术以及腹膜透析置管术；熟</w:t>
            </w:r>
          </w:p>
          <w:p w14:paraId="20CA5739">
            <w:pPr>
              <w:pStyle w:val="5"/>
              <w:spacing w:line="332" w:lineRule="auto"/>
              <w:ind w:left="112" w:right="109" w:firstLine="203"/>
            </w:pPr>
            <w:r>
              <w:t>悉血液净化中心各岗位的运作。应用所掌握的临床知识，积极参</w:t>
            </w:r>
            <w:r>
              <w:rPr>
                <w:spacing w:val="-1"/>
              </w:rPr>
              <w:t>与产业化的研究。在血透机的</w:t>
            </w:r>
            <w:r>
              <w:t xml:space="preserve"> </w:t>
            </w:r>
            <w:r>
              <w:rPr>
                <w:spacing w:val="-2"/>
              </w:rPr>
              <w:t>连发动物实验以</w:t>
            </w:r>
          </w:p>
          <w:p w14:paraId="5347C0C5">
            <w:pPr>
              <w:pStyle w:val="5"/>
              <w:spacing w:line="215" w:lineRule="auto"/>
              <w:ind w:left="310"/>
            </w:pPr>
            <w:r>
              <w:rPr>
                <w:spacing w:val="-2"/>
              </w:rPr>
              <w:t>及透析器生产线的研发中给予指导及参与实质性的实验工作。</w:t>
            </w:r>
          </w:p>
        </w:tc>
      </w:tr>
      <w:tr w14:paraId="44CD4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725" w:type="dxa"/>
            <w:vAlign w:val="top"/>
          </w:tcPr>
          <w:p w14:paraId="0FC04A51">
            <w:pPr>
              <w:pStyle w:val="5"/>
              <w:spacing w:before="235" w:line="220" w:lineRule="auto"/>
              <w:ind w:left="113"/>
            </w:pPr>
            <w:r>
              <w:rPr>
                <w:spacing w:val="-2"/>
              </w:rPr>
              <w:t>姓名</w:t>
            </w:r>
          </w:p>
        </w:tc>
        <w:tc>
          <w:tcPr>
            <w:tcW w:w="1723" w:type="dxa"/>
            <w:vAlign w:val="top"/>
          </w:tcPr>
          <w:p w14:paraId="14D28960">
            <w:pPr>
              <w:pStyle w:val="5"/>
              <w:spacing w:before="235" w:line="222" w:lineRule="auto"/>
              <w:ind w:left="111"/>
            </w:pPr>
            <w:r>
              <w:rPr>
                <w:spacing w:val="-2"/>
              </w:rPr>
              <w:t>排名</w:t>
            </w:r>
          </w:p>
        </w:tc>
        <w:tc>
          <w:tcPr>
            <w:tcW w:w="1723" w:type="dxa"/>
            <w:vAlign w:val="top"/>
          </w:tcPr>
          <w:p w14:paraId="0AE65055">
            <w:pPr>
              <w:pStyle w:val="5"/>
              <w:spacing w:before="235" w:line="220" w:lineRule="auto"/>
              <w:ind w:left="113"/>
            </w:pPr>
            <w:r>
              <w:rPr>
                <w:spacing w:val="-2"/>
              </w:rPr>
              <w:t>完成单位</w:t>
            </w:r>
          </w:p>
        </w:tc>
        <w:tc>
          <w:tcPr>
            <w:tcW w:w="1723" w:type="dxa"/>
            <w:vAlign w:val="top"/>
          </w:tcPr>
          <w:p w14:paraId="1E39DE75">
            <w:pPr>
              <w:pStyle w:val="5"/>
              <w:spacing w:before="236" w:line="220" w:lineRule="auto"/>
              <w:ind w:left="115"/>
            </w:pPr>
            <w:r>
              <w:rPr>
                <w:spacing w:val="-2"/>
              </w:rPr>
              <w:t>工作单位</w:t>
            </w:r>
          </w:p>
        </w:tc>
        <w:tc>
          <w:tcPr>
            <w:tcW w:w="1723" w:type="dxa"/>
            <w:vAlign w:val="top"/>
          </w:tcPr>
          <w:p w14:paraId="1D7583AD">
            <w:pPr>
              <w:pStyle w:val="5"/>
              <w:spacing w:before="235" w:line="222" w:lineRule="auto"/>
              <w:ind w:left="115"/>
            </w:pPr>
            <w:r>
              <w:rPr>
                <w:spacing w:val="-3"/>
              </w:rPr>
              <w:t>职称</w:t>
            </w:r>
          </w:p>
        </w:tc>
        <w:tc>
          <w:tcPr>
            <w:tcW w:w="1726" w:type="dxa"/>
            <w:vAlign w:val="top"/>
          </w:tcPr>
          <w:p w14:paraId="34E38D27">
            <w:pPr>
              <w:pStyle w:val="5"/>
              <w:spacing w:before="235" w:line="220" w:lineRule="auto"/>
              <w:ind w:left="118"/>
            </w:pPr>
            <w:r>
              <w:rPr>
                <w:spacing w:val="-3"/>
              </w:rPr>
              <w:t>行政职务</w:t>
            </w:r>
          </w:p>
        </w:tc>
      </w:tr>
      <w:tr w14:paraId="59068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1725" w:type="dxa"/>
            <w:vAlign w:val="top"/>
          </w:tcPr>
          <w:p w14:paraId="1563FE89">
            <w:pPr>
              <w:pStyle w:val="5"/>
              <w:spacing w:before="295" w:line="219" w:lineRule="auto"/>
              <w:ind w:left="118"/>
            </w:pPr>
            <w:r>
              <w:rPr>
                <w:spacing w:val="-3"/>
              </w:rPr>
              <w:t>管保章</w:t>
            </w:r>
          </w:p>
        </w:tc>
        <w:tc>
          <w:tcPr>
            <w:tcW w:w="1723" w:type="dxa"/>
            <w:vAlign w:val="top"/>
          </w:tcPr>
          <w:p w14:paraId="6BEA7844">
            <w:pPr>
              <w:pStyle w:val="5"/>
              <w:spacing w:before="295"/>
              <w:ind w:left="116"/>
            </w:pPr>
            <w:r>
              <w:t>7</w:t>
            </w:r>
          </w:p>
        </w:tc>
        <w:tc>
          <w:tcPr>
            <w:tcW w:w="1723" w:type="dxa"/>
            <w:vAlign w:val="top"/>
          </w:tcPr>
          <w:p w14:paraId="48EA4A2C">
            <w:pPr>
              <w:pStyle w:val="5"/>
              <w:spacing w:before="115" w:line="274" w:lineRule="auto"/>
              <w:ind w:left="115" w:right="213" w:firstLine="2"/>
            </w:pPr>
            <w:r>
              <w:rPr>
                <w:spacing w:val="-2"/>
              </w:rPr>
              <w:t>暨南大学附属第</w:t>
            </w:r>
            <w:r>
              <w:t xml:space="preserve"> </w:t>
            </w:r>
            <w:r>
              <w:rPr>
                <w:spacing w:val="-4"/>
              </w:rPr>
              <w:t>一医院</w:t>
            </w:r>
          </w:p>
        </w:tc>
        <w:tc>
          <w:tcPr>
            <w:tcW w:w="1723" w:type="dxa"/>
            <w:vAlign w:val="top"/>
          </w:tcPr>
          <w:p w14:paraId="39F5729C">
            <w:pPr>
              <w:pStyle w:val="5"/>
              <w:spacing w:before="115" w:line="274" w:lineRule="auto"/>
              <w:ind w:left="116" w:right="212" w:firstLine="2"/>
            </w:pPr>
            <w:r>
              <w:rPr>
                <w:spacing w:val="-2"/>
              </w:rPr>
              <w:t>暨南大学附属第</w:t>
            </w:r>
            <w:r>
              <w:t xml:space="preserve"> </w:t>
            </w:r>
            <w:r>
              <w:rPr>
                <w:spacing w:val="-4"/>
              </w:rPr>
              <w:t>一医院</w:t>
            </w:r>
          </w:p>
        </w:tc>
        <w:tc>
          <w:tcPr>
            <w:tcW w:w="1723" w:type="dxa"/>
            <w:vAlign w:val="top"/>
          </w:tcPr>
          <w:p w14:paraId="75B485F7">
            <w:pPr>
              <w:pStyle w:val="5"/>
              <w:spacing w:before="295" w:line="220" w:lineRule="auto"/>
              <w:ind w:left="115"/>
            </w:pPr>
            <w:r>
              <w:rPr>
                <w:spacing w:val="-2"/>
              </w:rPr>
              <w:t>主任医师</w:t>
            </w:r>
          </w:p>
        </w:tc>
        <w:tc>
          <w:tcPr>
            <w:tcW w:w="1726" w:type="dxa"/>
            <w:vAlign w:val="top"/>
          </w:tcPr>
          <w:p w14:paraId="3571EE4A">
            <w:pPr>
              <w:pStyle w:val="5"/>
              <w:spacing w:before="115" w:line="274" w:lineRule="auto"/>
              <w:ind w:left="119" w:right="113" w:firstLine="13"/>
            </w:pPr>
            <w:r>
              <w:rPr>
                <w:spacing w:val="-4"/>
              </w:rPr>
              <w:t>肾脏内科 党支部</w:t>
            </w:r>
            <w:r>
              <w:rPr>
                <w:spacing w:val="5"/>
              </w:rPr>
              <w:t xml:space="preserve"> </w:t>
            </w:r>
            <w:r>
              <w:rPr>
                <w:spacing w:val="-2"/>
              </w:rPr>
              <w:t>书 记/副主任</w:t>
            </w:r>
          </w:p>
        </w:tc>
      </w:tr>
      <w:tr w14:paraId="7C401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1725" w:type="dxa"/>
            <w:vAlign w:val="top"/>
          </w:tcPr>
          <w:p w14:paraId="62A4525F">
            <w:pPr>
              <w:spacing w:line="294" w:lineRule="auto"/>
              <w:rPr>
                <w:rFonts w:ascii="Arial"/>
                <w:sz w:val="21"/>
              </w:rPr>
            </w:pPr>
          </w:p>
          <w:p w14:paraId="3921F96E">
            <w:pPr>
              <w:spacing w:line="294" w:lineRule="auto"/>
              <w:rPr>
                <w:rFonts w:ascii="Arial"/>
                <w:sz w:val="21"/>
              </w:rPr>
            </w:pPr>
          </w:p>
          <w:p w14:paraId="34069C16">
            <w:pPr>
              <w:pStyle w:val="5"/>
              <w:spacing w:before="65" w:line="219" w:lineRule="auto"/>
              <w:ind w:left="112"/>
            </w:pPr>
            <w:r>
              <w:rPr>
                <w:spacing w:val="-1"/>
              </w:rPr>
              <w:t>对本项目的贡献</w:t>
            </w:r>
          </w:p>
        </w:tc>
        <w:tc>
          <w:tcPr>
            <w:tcW w:w="8618" w:type="dxa"/>
            <w:gridSpan w:val="5"/>
            <w:vAlign w:val="top"/>
          </w:tcPr>
          <w:p w14:paraId="14491844">
            <w:pPr>
              <w:pStyle w:val="5"/>
              <w:spacing w:before="116" w:line="303" w:lineRule="auto"/>
              <w:ind w:left="110" w:right="109" w:firstLine="4"/>
              <w:jc w:val="both"/>
            </w:pPr>
            <w:r>
              <w:t>系统掌握基础医学、临床医学、肾脏内科以及血液净化等专业理论</w:t>
            </w:r>
            <w:r>
              <w:rPr>
                <w:spacing w:val="-1"/>
              </w:rPr>
              <w:t>知识。近年来在核心期刊发表</w:t>
            </w:r>
            <w:r>
              <w:t xml:space="preserve"> </w:t>
            </w:r>
            <w:r>
              <w:rPr>
                <w:spacing w:val="-1"/>
              </w:rPr>
              <w:t>论文 10 余篇，其中以通讯作者发表 SCI 收录论文 2</w:t>
            </w:r>
            <w:r>
              <w:rPr>
                <w:spacing w:val="21"/>
              </w:rPr>
              <w:t xml:space="preserve"> </w:t>
            </w:r>
            <w:r>
              <w:rPr>
                <w:spacing w:val="-1"/>
              </w:rPr>
              <w:t>篇。于</w:t>
            </w:r>
            <w:r>
              <w:rPr>
                <w:spacing w:val="10"/>
              </w:rPr>
              <w:t xml:space="preserve"> </w:t>
            </w:r>
            <w:r>
              <w:rPr>
                <w:spacing w:val="-1"/>
              </w:rPr>
              <w:t>2008</w:t>
            </w:r>
            <w:r>
              <w:rPr>
                <w:spacing w:val="8"/>
              </w:rPr>
              <w:t xml:space="preserve"> </w:t>
            </w:r>
            <w:r>
              <w:rPr>
                <w:spacing w:val="-1"/>
              </w:rPr>
              <w:t>年通过中国医师协会组织的</w:t>
            </w:r>
            <w:r>
              <w:t xml:space="preserve"> 培训及考核获得中国医师人文医学执业技能资格证书。目前担任广东省医学会</w:t>
            </w:r>
            <w:r>
              <w:rPr>
                <w:spacing w:val="-1"/>
              </w:rPr>
              <w:t>肾脏病学分会青年</w:t>
            </w:r>
            <w:r>
              <w:t xml:space="preserve"> </w:t>
            </w:r>
            <w:r>
              <w:rPr>
                <w:spacing w:val="-1"/>
              </w:rPr>
              <w:t>委员及广东省生物医学工程学会血液净化中心</w:t>
            </w:r>
            <w:r>
              <w:rPr>
                <w:spacing w:val="-2"/>
              </w:rPr>
              <w:t>管理委员会委员。</w:t>
            </w:r>
          </w:p>
        </w:tc>
      </w:tr>
      <w:tr w14:paraId="34639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725" w:type="dxa"/>
            <w:vAlign w:val="top"/>
          </w:tcPr>
          <w:p w14:paraId="23FD86C9">
            <w:pPr>
              <w:pStyle w:val="5"/>
              <w:spacing w:before="237" w:line="220" w:lineRule="auto"/>
              <w:ind w:left="113"/>
            </w:pPr>
            <w:r>
              <w:rPr>
                <w:spacing w:val="-2"/>
              </w:rPr>
              <w:t>姓名</w:t>
            </w:r>
          </w:p>
        </w:tc>
        <w:tc>
          <w:tcPr>
            <w:tcW w:w="1723" w:type="dxa"/>
            <w:vAlign w:val="top"/>
          </w:tcPr>
          <w:p w14:paraId="09E7EBC6">
            <w:pPr>
              <w:pStyle w:val="5"/>
              <w:spacing w:before="237" w:line="222" w:lineRule="auto"/>
              <w:ind w:left="111"/>
            </w:pPr>
            <w:r>
              <w:rPr>
                <w:spacing w:val="-2"/>
              </w:rPr>
              <w:t>排名</w:t>
            </w:r>
          </w:p>
        </w:tc>
        <w:tc>
          <w:tcPr>
            <w:tcW w:w="1723" w:type="dxa"/>
            <w:vAlign w:val="top"/>
          </w:tcPr>
          <w:p w14:paraId="2452BD65">
            <w:pPr>
              <w:pStyle w:val="5"/>
              <w:spacing w:before="237" w:line="220" w:lineRule="auto"/>
              <w:ind w:left="113"/>
            </w:pPr>
            <w:r>
              <w:rPr>
                <w:spacing w:val="-2"/>
              </w:rPr>
              <w:t>完成单位</w:t>
            </w:r>
          </w:p>
        </w:tc>
        <w:tc>
          <w:tcPr>
            <w:tcW w:w="1723" w:type="dxa"/>
            <w:vAlign w:val="top"/>
          </w:tcPr>
          <w:p w14:paraId="53EA91BC">
            <w:pPr>
              <w:pStyle w:val="5"/>
              <w:spacing w:before="238" w:line="220" w:lineRule="auto"/>
              <w:ind w:left="115"/>
            </w:pPr>
            <w:r>
              <w:rPr>
                <w:spacing w:val="-2"/>
              </w:rPr>
              <w:t>工作单位</w:t>
            </w:r>
          </w:p>
        </w:tc>
        <w:tc>
          <w:tcPr>
            <w:tcW w:w="1723" w:type="dxa"/>
            <w:vAlign w:val="top"/>
          </w:tcPr>
          <w:p w14:paraId="0958097A">
            <w:pPr>
              <w:pStyle w:val="5"/>
              <w:spacing w:before="237" w:line="222" w:lineRule="auto"/>
              <w:ind w:left="115"/>
            </w:pPr>
            <w:r>
              <w:rPr>
                <w:spacing w:val="-3"/>
              </w:rPr>
              <w:t>职称</w:t>
            </w:r>
          </w:p>
        </w:tc>
        <w:tc>
          <w:tcPr>
            <w:tcW w:w="1726" w:type="dxa"/>
            <w:vAlign w:val="top"/>
          </w:tcPr>
          <w:p w14:paraId="668FC0C7">
            <w:pPr>
              <w:pStyle w:val="5"/>
              <w:spacing w:before="237" w:line="220" w:lineRule="auto"/>
              <w:ind w:left="118"/>
            </w:pPr>
            <w:r>
              <w:rPr>
                <w:spacing w:val="-3"/>
              </w:rPr>
              <w:t>行政职务</w:t>
            </w:r>
          </w:p>
        </w:tc>
      </w:tr>
      <w:tr w14:paraId="0CF25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1725" w:type="dxa"/>
            <w:vAlign w:val="top"/>
          </w:tcPr>
          <w:p w14:paraId="7A8EC827">
            <w:pPr>
              <w:pStyle w:val="5"/>
              <w:spacing w:before="297" w:line="220" w:lineRule="auto"/>
              <w:ind w:left="114"/>
            </w:pPr>
            <w:r>
              <w:rPr>
                <w:spacing w:val="-3"/>
              </w:rPr>
              <w:t>杨立峰</w:t>
            </w:r>
          </w:p>
        </w:tc>
        <w:tc>
          <w:tcPr>
            <w:tcW w:w="1723" w:type="dxa"/>
            <w:vAlign w:val="top"/>
          </w:tcPr>
          <w:p w14:paraId="2DF5461A">
            <w:pPr>
              <w:pStyle w:val="5"/>
              <w:spacing w:before="297"/>
              <w:ind w:left="112"/>
            </w:pPr>
            <w:r>
              <w:t>8</w:t>
            </w:r>
          </w:p>
        </w:tc>
        <w:tc>
          <w:tcPr>
            <w:tcW w:w="1723" w:type="dxa"/>
            <w:vAlign w:val="top"/>
          </w:tcPr>
          <w:p w14:paraId="44F8E71E">
            <w:pPr>
              <w:pStyle w:val="5"/>
              <w:spacing w:before="117" w:line="220" w:lineRule="auto"/>
              <w:ind w:left="112"/>
            </w:pPr>
            <w:r>
              <w:rPr>
                <w:spacing w:val="-1"/>
              </w:rPr>
              <w:t>广东省医疗器械</w:t>
            </w:r>
          </w:p>
          <w:p w14:paraId="2640EADE">
            <w:pPr>
              <w:pStyle w:val="5"/>
              <w:spacing w:before="122" w:line="214" w:lineRule="auto"/>
              <w:ind w:left="113"/>
            </w:pPr>
            <w:r>
              <w:rPr>
                <w:spacing w:val="-2"/>
              </w:rPr>
              <w:t>质量监督检验所</w:t>
            </w:r>
          </w:p>
        </w:tc>
        <w:tc>
          <w:tcPr>
            <w:tcW w:w="1723" w:type="dxa"/>
            <w:vAlign w:val="top"/>
          </w:tcPr>
          <w:p w14:paraId="23E3FF8E">
            <w:pPr>
              <w:pStyle w:val="5"/>
              <w:spacing w:before="117" w:line="220" w:lineRule="auto"/>
              <w:ind w:left="113"/>
            </w:pPr>
            <w:r>
              <w:rPr>
                <w:spacing w:val="-1"/>
              </w:rPr>
              <w:t>广东省医疗器械</w:t>
            </w:r>
          </w:p>
          <w:p w14:paraId="53C5B9B0">
            <w:pPr>
              <w:pStyle w:val="5"/>
              <w:spacing w:before="122" w:line="214" w:lineRule="auto"/>
              <w:ind w:left="114"/>
            </w:pPr>
            <w:r>
              <w:rPr>
                <w:spacing w:val="-2"/>
              </w:rPr>
              <w:t>质量监督检验所</w:t>
            </w:r>
          </w:p>
        </w:tc>
        <w:tc>
          <w:tcPr>
            <w:tcW w:w="1723" w:type="dxa"/>
            <w:vAlign w:val="top"/>
          </w:tcPr>
          <w:p w14:paraId="63B7930E">
            <w:pPr>
              <w:pStyle w:val="5"/>
              <w:spacing w:before="297" w:line="220" w:lineRule="auto"/>
              <w:ind w:left="118"/>
            </w:pPr>
            <w:r>
              <w:rPr>
                <w:spacing w:val="-3"/>
              </w:rPr>
              <w:t>副高</w:t>
            </w:r>
          </w:p>
        </w:tc>
        <w:tc>
          <w:tcPr>
            <w:tcW w:w="1726" w:type="dxa"/>
            <w:vAlign w:val="top"/>
          </w:tcPr>
          <w:p w14:paraId="1F223A78">
            <w:pPr>
              <w:pStyle w:val="5"/>
              <w:spacing w:before="297" w:line="219" w:lineRule="auto"/>
              <w:ind w:left="115"/>
            </w:pPr>
            <w:r>
              <w:rPr>
                <w:spacing w:val="-2"/>
              </w:rPr>
              <w:t>科室负责人</w:t>
            </w:r>
          </w:p>
        </w:tc>
      </w:tr>
      <w:tr w14:paraId="33A1B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1725" w:type="dxa"/>
            <w:vAlign w:val="top"/>
          </w:tcPr>
          <w:p w14:paraId="6B5DCDC0">
            <w:pPr>
              <w:pStyle w:val="5"/>
              <w:spacing w:before="297" w:line="219" w:lineRule="auto"/>
              <w:ind w:left="112"/>
            </w:pPr>
            <w:r>
              <w:rPr>
                <w:spacing w:val="-1"/>
              </w:rPr>
              <w:t>对本项目的贡献</w:t>
            </w:r>
          </w:p>
        </w:tc>
        <w:tc>
          <w:tcPr>
            <w:tcW w:w="8618" w:type="dxa"/>
            <w:gridSpan w:val="5"/>
            <w:vAlign w:val="top"/>
          </w:tcPr>
          <w:p w14:paraId="66230628">
            <w:pPr>
              <w:pStyle w:val="5"/>
              <w:spacing w:before="118" w:line="273" w:lineRule="auto"/>
              <w:ind w:left="108" w:right="438" w:firstLine="10"/>
            </w:pPr>
            <w:r>
              <w:rPr>
                <w:spacing w:val="-1"/>
              </w:rPr>
              <w:t>负责研制纳米级聚醚砜透析膜的研制，并证实可明显降低血 BUN、C</w:t>
            </w:r>
            <w:r>
              <w:rPr>
                <w:spacing w:val="-2"/>
              </w:rPr>
              <w:t>r</w:t>
            </w:r>
            <w:r>
              <w:rPr>
                <w:spacing w:val="-39"/>
              </w:rPr>
              <w:t xml:space="preserve"> </w:t>
            </w:r>
            <w:r>
              <w:rPr>
                <w:spacing w:val="-2"/>
              </w:rPr>
              <w:t>水平，且血浆</w:t>
            </w:r>
            <w:r>
              <w:rPr>
                <w:spacing w:val="-47"/>
              </w:rPr>
              <w:t xml:space="preserve"> </w:t>
            </w:r>
            <w:r>
              <w:rPr>
                <w:spacing w:val="-2"/>
              </w:rPr>
              <w:t>HCO3- 、</w:t>
            </w:r>
            <w:r>
              <w:t xml:space="preserve"> </w:t>
            </w:r>
            <w:r>
              <w:rPr>
                <w:spacing w:val="-1"/>
              </w:rPr>
              <w:t>PO3- 、Na+、Cl-、Ca++ 和</w:t>
            </w:r>
            <w:r>
              <w:rPr>
                <w:spacing w:val="-46"/>
              </w:rPr>
              <w:t xml:space="preserve"> </w:t>
            </w:r>
            <w:r>
              <w:rPr>
                <w:spacing w:val="-1"/>
              </w:rPr>
              <w:t>K+水平更容易维持到透析标准范围。</w:t>
            </w:r>
          </w:p>
        </w:tc>
      </w:tr>
      <w:tr w14:paraId="41FB8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725" w:type="dxa"/>
            <w:vAlign w:val="top"/>
          </w:tcPr>
          <w:p w14:paraId="365BE999">
            <w:pPr>
              <w:pStyle w:val="5"/>
              <w:spacing w:before="237" w:line="220" w:lineRule="auto"/>
              <w:ind w:left="113"/>
            </w:pPr>
            <w:r>
              <w:rPr>
                <w:spacing w:val="-2"/>
              </w:rPr>
              <w:t>姓名</w:t>
            </w:r>
          </w:p>
        </w:tc>
        <w:tc>
          <w:tcPr>
            <w:tcW w:w="1723" w:type="dxa"/>
            <w:vAlign w:val="top"/>
          </w:tcPr>
          <w:p w14:paraId="7CF90CA3">
            <w:pPr>
              <w:pStyle w:val="5"/>
              <w:spacing w:before="237" w:line="222" w:lineRule="auto"/>
              <w:ind w:left="111"/>
            </w:pPr>
            <w:r>
              <w:rPr>
                <w:spacing w:val="-2"/>
              </w:rPr>
              <w:t>排名</w:t>
            </w:r>
          </w:p>
        </w:tc>
        <w:tc>
          <w:tcPr>
            <w:tcW w:w="1723" w:type="dxa"/>
            <w:vAlign w:val="top"/>
          </w:tcPr>
          <w:p w14:paraId="4CFB3593">
            <w:pPr>
              <w:pStyle w:val="5"/>
              <w:spacing w:before="237" w:line="220" w:lineRule="auto"/>
              <w:ind w:left="113"/>
            </w:pPr>
            <w:r>
              <w:rPr>
                <w:spacing w:val="-2"/>
              </w:rPr>
              <w:t>完成单位</w:t>
            </w:r>
          </w:p>
        </w:tc>
        <w:tc>
          <w:tcPr>
            <w:tcW w:w="1723" w:type="dxa"/>
            <w:vAlign w:val="top"/>
          </w:tcPr>
          <w:p w14:paraId="37AFC5EF">
            <w:pPr>
              <w:pStyle w:val="5"/>
              <w:spacing w:before="238" w:line="220" w:lineRule="auto"/>
              <w:ind w:left="115"/>
            </w:pPr>
            <w:r>
              <w:rPr>
                <w:spacing w:val="-2"/>
              </w:rPr>
              <w:t>工作单位</w:t>
            </w:r>
          </w:p>
        </w:tc>
        <w:tc>
          <w:tcPr>
            <w:tcW w:w="1723" w:type="dxa"/>
            <w:vAlign w:val="top"/>
          </w:tcPr>
          <w:p w14:paraId="0C90A787">
            <w:pPr>
              <w:pStyle w:val="5"/>
              <w:spacing w:before="237" w:line="222" w:lineRule="auto"/>
              <w:ind w:left="115"/>
            </w:pPr>
            <w:r>
              <w:rPr>
                <w:spacing w:val="-3"/>
              </w:rPr>
              <w:t>职称</w:t>
            </w:r>
          </w:p>
        </w:tc>
        <w:tc>
          <w:tcPr>
            <w:tcW w:w="1726" w:type="dxa"/>
            <w:vAlign w:val="top"/>
          </w:tcPr>
          <w:p w14:paraId="3B65124E">
            <w:pPr>
              <w:pStyle w:val="5"/>
              <w:spacing w:before="237" w:line="220" w:lineRule="auto"/>
              <w:ind w:left="118"/>
            </w:pPr>
            <w:r>
              <w:rPr>
                <w:spacing w:val="-3"/>
              </w:rPr>
              <w:t>行政职务</w:t>
            </w:r>
          </w:p>
        </w:tc>
      </w:tr>
      <w:tr w14:paraId="1B527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1725" w:type="dxa"/>
            <w:vAlign w:val="top"/>
          </w:tcPr>
          <w:p w14:paraId="76806C27">
            <w:pPr>
              <w:pStyle w:val="5"/>
              <w:spacing w:before="298" w:line="221" w:lineRule="auto"/>
              <w:ind w:left="112"/>
            </w:pPr>
            <w:r>
              <w:rPr>
                <w:spacing w:val="-2"/>
              </w:rPr>
              <w:t>刘欢欢</w:t>
            </w:r>
          </w:p>
        </w:tc>
        <w:tc>
          <w:tcPr>
            <w:tcW w:w="1723" w:type="dxa"/>
            <w:vAlign w:val="top"/>
          </w:tcPr>
          <w:p w14:paraId="69806798">
            <w:pPr>
              <w:pStyle w:val="5"/>
              <w:spacing w:before="297"/>
              <w:ind w:left="112"/>
            </w:pPr>
            <w:r>
              <w:t>9</w:t>
            </w:r>
          </w:p>
        </w:tc>
        <w:tc>
          <w:tcPr>
            <w:tcW w:w="1723" w:type="dxa"/>
            <w:vAlign w:val="top"/>
          </w:tcPr>
          <w:p w14:paraId="0949CC89">
            <w:pPr>
              <w:pStyle w:val="5"/>
              <w:spacing w:before="118" w:line="273" w:lineRule="auto"/>
              <w:ind w:left="115" w:right="213" w:firstLine="2"/>
            </w:pPr>
            <w:r>
              <w:rPr>
                <w:spacing w:val="-2"/>
              </w:rPr>
              <w:t>暨南大学附属第</w:t>
            </w:r>
            <w:r>
              <w:t xml:space="preserve"> </w:t>
            </w:r>
            <w:r>
              <w:rPr>
                <w:spacing w:val="-4"/>
              </w:rPr>
              <w:t>一医院</w:t>
            </w:r>
          </w:p>
        </w:tc>
        <w:tc>
          <w:tcPr>
            <w:tcW w:w="1723" w:type="dxa"/>
            <w:vAlign w:val="top"/>
          </w:tcPr>
          <w:p w14:paraId="100D0955">
            <w:pPr>
              <w:pStyle w:val="5"/>
              <w:spacing w:before="118" w:line="273" w:lineRule="auto"/>
              <w:ind w:left="116" w:right="212" w:firstLine="2"/>
            </w:pPr>
            <w:r>
              <w:rPr>
                <w:spacing w:val="-2"/>
              </w:rPr>
              <w:t>暨南大学附属第</w:t>
            </w:r>
            <w:r>
              <w:t xml:space="preserve"> </w:t>
            </w:r>
            <w:r>
              <w:rPr>
                <w:spacing w:val="-4"/>
              </w:rPr>
              <w:t>一医院</w:t>
            </w:r>
          </w:p>
        </w:tc>
        <w:tc>
          <w:tcPr>
            <w:tcW w:w="1723" w:type="dxa"/>
            <w:vAlign w:val="top"/>
          </w:tcPr>
          <w:p w14:paraId="5720CBCD">
            <w:pPr>
              <w:pStyle w:val="5"/>
              <w:spacing w:before="297" w:line="220" w:lineRule="auto"/>
              <w:ind w:left="115"/>
            </w:pPr>
            <w:r>
              <w:rPr>
                <w:spacing w:val="-2"/>
              </w:rPr>
              <w:t>主治医师</w:t>
            </w:r>
          </w:p>
        </w:tc>
        <w:tc>
          <w:tcPr>
            <w:tcW w:w="1726" w:type="dxa"/>
            <w:vAlign w:val="top"/>
          </w:tcPr>
          <w:p w14:paraId="47BE7EFB">
            <w:pPr>
              <w:pStyle w:val="5"/>
              <w:spacing w:before="297" w:line="220" w:lineRule="auto"/>
              <w:ind w:left="116"/>
            </w:pPr>
            <w:r>
              <w:rPr>
                <w:spacing w:val="-2"/>
              </w:rPr>
              <w:t>主治医师</w:t>
            </w:r>
          </w:p>
        </w:tc>
      </w:tr>
      <w:tr w14:paraId="3A068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trPr>
        <w:tc>
          <w:tcPr>
            <w:tcW w:w="1725" w:type="dxa"/>
            <w:vAlign w:val="top"/>
          </w:tcPr>
          <w:p w14:paraId="59C1590E">
            <w:pPr>
              <w:spacing w:line="410" w:lineRule="auto"/>
              <w:rPr>
                <w:rFonts w:ascii="Arial"/>
                <w:sz w:val="21"/>
              </w:rPr>
            </w:pPr>
          </w:p>
          <w:p w14:paraId="62F0C39B">
            <w:pPr>
              <w:pStyle w:val="5"/>
              <w:spacing w:before="65" w:line="219" w:lineRule="auto"/>
              <w:ind w:left="112"/>
            </w:pPr>
            <w:r>
              <w:rPr>
                <w:spacing w:val="-1"/>
              </w:rPr>
              <w:t>对本项目的贡献</w:t>
            </w:r>
          </w:p>
        </w:tc>
        <w:tc>
          <w:tcPr>
            <w:tcW w:w="8618" w:type="dxa"/>
            <w:gridSpan w:val="5"/>
            <w:vAlign w:val="top"/>
          </w:tcPr>
          <w:p w14:paraId="34F8D862">
            <w:pPr>
              <w:pStyle w:val="5"/>
              <w:spacing w:before="117" w:line="220" w:lineRule="auto"/>
              <w:ind w:left="811"/>
            </w:pPr>
            <w:r>
              <w:t>摸索其培养和分化成肾实质细胞环境条件，了解细胞存活率与生</w:t>
            </w:r>
            <w:r>
              <w:rPr>
                <w:spacing w:val="-1"/>
              </w:rPr>
              <w:t>物功能作用的辩证关</w:t>
            </w:r>
          </w:p>
          <w:p w14:paraId="14E4729A">
            <w:pPr>
              <w:pStyle w:val="5"/>
              <w:spacing w:before="121" w:line="273" w:lineRule="auto"/>
              <w:ind w:left="112" w:right="109" w:firstLine="2"/>
            </w:pPr>
            <w:r>
              <w:t>系。亲自参与了自主研制的透析器临床试验，参与发表了相关的研</w:t>
            </w:r>
            <w:r>
              <w:rPr>
                <w:spacing w:val="-1"/>
              </w:rPr>
              <w:t>究论文。主动积极的参与国产</w:t>
            </w:r>
            <w:r>
              <w:t xml:space="preserve"> </w:t>
            </w:r>
            <w:r>
              <w:rPr>
                <w:spacing w:val="-1"/>
              </w:rPr>
              <w:t>血透机的临床试验研究工作。为国产血透机和透析器</w:t>
            </w:r>
            <w:r>
              <w:rPr>
                <w:spacing w:val="-2"/>
              </w:rPr>
              <w:t>的研发做出贡献。</w:t>
            </w:r>
          </w:p>
        </w:tc>
      </w:tr>
      <w:tr w14:paraId="21035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725" w:type="dxa"/>
            <w:vAlign w:val="top"/>
          </w:tcPr>
          <w:p w14:paraId="3AF5CAAF">
            <w:pPr>
              <w:pStyle w:val="5"/>
              <w:spacing w:before="238" w:line="220" w:lineRule="auto"/>
              <w:ind w:left="113"/>
            </w:pPr>
            <w:r>
              <w:rPr>
                <w:spacing w:val="-2"/>
              </w:rPr>
              <w:t>姓名</w:t>
            </w:r>
          </w:p>
        </w:tc>
        <w:tc>
          <w:tcPr>
            <w:tcW w:w="1723" w:type="dxa"/>
            <w:vAlign w:val="top"/>
          </w:tcPr>
          <w:p w14:paraId="0720C83C">
            <w:pPr>
              <w:pStyle w:val="5"/>
              <w:spacing w:before="238" w:line="222" w:lineRule="auto"/>
              <w:ind w:left="111"/>
            </w:pPr>
            <w:r>
              <w:rPr>
                <w:spacing w:val="-2"/>
              </w:rPr>
              <w:t>排名</w:t>
            </w:r>
          </w:p>
        </w:tc>
        <w:tc>
          <w:tcPr>
            <w:tcW w:w="1723" w:type="dxa"/>
            <w:vAlign w:val="top"/>
          </w:tcPr>
          <w:p w14:paraId="6E176EE0">
            <w:pPr>
              <w:pStyle w:val="5"/>
              <w:spacing w:before="238" w:line="220" w:lineRule="auto"/>
              <w:ind w:left="113"/>
            </w:pPr>
            <w:r>
              <w:rPr>
                <w:spacing w:val="-2"/>
              </w:rPr>
              <w:t>完成单位</w:t>
            </w:r>
          </w:p>
        </w:tc>
        <w:tc>
          <w:tcPr>
            <w:tcW w:w="1723" w:type="dxa"/>
            <w:vAlign w:val="top"/>
          </w:tcPr>
          <w:p w14:paraId="686182D2">
            <w:pPr>
              <w:pStyle w:val="5"/>
              <w:spacing w:before="239" w:line="220" w:lineRule="auto"/>
              <w:ind w:left="115"/>
            </w:pPr>
            <w:r>
              <w:rPr>
                <w:spacing w:val="-2"/>
              </w:rPr>
              <w:t>工作单位</w:t>
            </w:r>
          </w:p>
        </w:tc>
        <w:tc>
          <w:tcPr>
            <w:tcW w:w="1723" w:type="dxa"/>
            <w:vAlign w:val="top"/>
          </w:tcPr>
          <w:p w14:paraId="0D77D866">
            <w:pPr>
              <w:pStyle w:val="5"/>
              <w:spacing w:before="238" w:line="222" w:lineRule="auto"/>
              <w:ind w:left="115"/>
            </w:pPr>
            <w:r>
              <w:rPr>
                <w:spacing w:val="-3"/>
              </w:rPr>
              <w:t>职称</w:t>
            </w:r>
          </w:p>
        </w:tc>
        <w:tc>
          <w:tcPr>
            <w:tcW w:w="1726" w:type="dxa"/>
            <w:vAlign w:val="top"/>
          </w:tcPr>
          <w:p w14:paraId="119EC195">
            <w:pPr>
              <w:pStyle w:val="5"/>
              <w:spacing w:before="238" w:line="220" w:lineRule="auto"/>
              <w:ind w:left="118"/>
            </w:pPr>
            <w:r>
              <w:rPr>
                <w:spacing w:val="-3"/>
              </w:rPr>
              <w:t>行政职务</w:t>
            </w:r>
          </w:p>
        </w:tc>
      </w:tr>
      <w:tr w14:paraId="6F98E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1725" w:type="dxa"/>
            <w:vAlign w:val="top"/>
          </w:tcPr>
          <w:p w14:paraId="5AD9FC59">
            <w:pPr>
              <w:pStyle w:val="5"/>
              <w:spacing w:before="298" w:line="220" w:lineRule="auto"/>
              <w:ind w:left="114"/>
            </w:pPr>
            <w:r>
              <w:rPr>
                <w:spacing w:val="-3"/>
              </w:rPr>
              <w:t>龚文玉</w:t>
            </w:r>
          </w:p>
        </w:tc>
        <w:tc>
          <w:tcPr>
            <w:tcW w:w="1723" w:type="dxa"/>
            <w:vAlign w:val="top"/>
          </w:tcPr>
          <w:p w14:paraId="0C477E7E">
            <w:pPr>
              <w:pStyle w:val="5"/>
              <w:spacing w:before="298"/>
              <w:ind w:left="126"/>
            </w:pPr>
            <w:r>
              <w:rPr>
                <w:spacing w:val="-6"/>
              </w:rPr>
              <w:t>10</w:t>
            </w:r>
          </w:p>
        </w:tc>
        <w:tc>
          <w:tcPr>
            <w:tcW w:w="1723" w:type="dxa"/>
            <w:vAlign w:val="top"/>
          </w:tcPr>
          <w:p w14:paraId="128AEF03">
            <w:pPr>
              <w:pStyle w:val="5"/>
              <w:spacing w:before="118" w:line="273" w:lineRule="auto"/>
              <w:ind w:left="115" w:right="213" w:firstLine="2"/>
            </w:pPr>
            <w:r>
              <w:rPr>
                <w:spacing w:val="-2"/>
              </w:rPr>
              <w:t>暨南大学附属第</w:t>
            </w:r>
            <w:r>
              <w:t xml:space="preserve"> </w:t>
            </w:r>
            <w:r>
              <w:rPr>
                <w:spacing w:val="-4"/>
              </w:rPr>
              <w:t>一医院</w:t>
            </w:r>
          </w:p>
        </w:tc>
        <w:tc>
          <w:tcPr>
            <w:tcW w:w="1723" w:type="dxa"/>
            <w:vAlign w:val="top"/>
          </w:tcPr>
          <w:p w14:paraId="20EDA835">
            <w:pPr>
              <w:pStyle w:val="5"/>
              <w:spacing w:before="118" w:line="273" w:lineRule="auto"/>
              <w:ind w:left="116" w:right="212" w:firstLine="2"/>
            </w:pPr>
            <w:r>
              <w:rPr>
                <w:spacing w:val="-2"/>
              </w:rPr>
              <w:t>暨南大学附属第</w:t>
            </w:r>
            <w:r>
              <w:t xml:space="preserve"> </w:t>
            </w:r>
            <w:r>
              <w:rPr>
                <w:spacing w:val="-4"/>
              </w:rPr>
              <w:t>一医院</w:t>
            </w:r>
          </w:p>
        </w:tc>
        <w:tc>
          <w:tcPr>
            <w:tcW w:w="1723" w:type="dxa"/>
            <w:vAlign w:val="top"/>
          </w:tcPr>
          <w:p w14:paraId="525DB175">
            <w:pPr>
              <w:pStyle w:val="5"/>
              <w:spacing w:before="298" w:line="220" w:lineRule="auto"/>
              <w:ind w:left="118"/>
            </w:pPr>
            <w:r>
              <w:rPr>
                <w:spacing w:val="-2"/>
              </w:rPr>
              <w:t>副主任医师</w:t>
            </w:r>
          </w:p>
        </w:tc>
        <w:tc>
          <w:tcPr>
            <w:tcW w:w="1726" w:type="dxa"/>
            <w:vAlign w:val="top"/>
          </w:tcPr>
          <w:p w14:paraId="18A77611">
            <w:pPr>
              <w:pStyle w:val="5"/>
              <w:spacing w:before="298" w:line="220" w:lineRule="auto"/>
              <w:ind w:left="119"/>
            </w:pPr>
            <w:r>
              <w:rPr>
                <w:spacing w:val="-2"/>
              </w:rPr>
              <w:t>副主任医师</w:t>
            </w:r>
          </w:p>
        </w:tc>
      </w:tr>
      <w:tr w14:paraId="051DA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1725" w:type="dxa"/>
            <w:vAlign w:val="top"/>
          </w:tcPr>
          <w:p w14:paraId="034AA427">
            <w:pPr>
              <w:spacing w:line="411" w:lineRule="auto"/>
              <w:rPr>
                <w:rFonts w:ascii="Arial"/>
                <w:sz w:val="21"/>
              </w:rPr>
            </w:pPr>
          </w:p>
          <w:p w14:paraId="0376FB73">
            <w:pPr>
              <w:pStyle w:val="5"/>
              <w:spacing w:before="65" w:line="219" w:lineRule="auto"/>
              <w:ind w:left="112"/>
            </w:pPr>
            <w:r>
              <w:rPr>
                <w:spacing w:val="-1"/>
              </w:rPr>
              <w:t>对本项目的贡献</w:t>
            </w:r>
          </w:p>
        </w:tc>
        <w:tc>
          <w:tcPr>
            <w:tcW w:w="8618" w:type="dxa"/>
            <w:gridSpan w:val="5"/>
            <w:vAlign w:val="top"/>
          </w:tcPr>
          <w:p w14:paraId="573DE3A3">
            <w:pPr>
              <w:pStyle w:val="5"/>
              <w:spacing w:before="119" w:line="276" w:lineRule="auto"/>
              <w:ind w:left="121" w:right="209" w:hanging="11"/>
            </w:pPr>
            <w:r>
              <w:t>①负责项目设计与策划;针对项目细节内容进行可行性分析、临床试验、数</w:t>
            </w:r>
            <w:r>
              <w:rPr>
                <w:spacing w:val="-1"/>
              </w:rPr>
              <w:t>据统计与分析；建立</w:t>
            </w:r>
            <w:r>
              <w:t xml:space="preserve"> </w:t>
            </w:r>
            <w:r>
              <w:rPr>
                <w:spacing w:val="-4"/>
              </w:rPr>
              <w:t>临床试验平台和培训基地。</w:t>
            </w:r>
          </w:p>
          <w:p w14:paraId="12AE1E69">
            <w:pPr>
              <w:pStyle w:val="5"/>
              <w:spacing w:before="122" w:line="215" w:lineRule="auto"/>
              <w:ind w:left="309"/>
            </w:pPr>
            <w:r>
              <w:t>② 实现多种血透数据和病理体征数据通过研制可兼容多种医疗护理设备的数</w:t>
            </w:r>
            <w:r>
              <w:rPr>
                <w:spacing w:val="-1"/>
              </w:rPr>
              <w:t>据采集仪器，实</w:t>
            </w:r>
          </w:p>
        </w:tc>
      </w:tr>
    </w:tbl>
    <w:p w14:paraId="5E53B632">
      <w:pPr>
        <w:rPr>
          <w:rFonts w:ascii="Arial"/>
          <w:sz w:val="21"/>
        </w:rPr>
      </w:pPr>
    </w:p>
    <w:p w14:paraId="154638C5">
      <w:pPr>
        <w:rPr>
          <w:rFonts w:ascii="Arial" w:hAnsi="Arial" w:eastAsia="Arial" w:cs="Arial"/>
          <w:sz w:val="21"/>
          <w:szCs w:val="21"/>
        </w:rPr>
        <w:sectPr>
          <w:pgSz w:w="11906" w:h="16839"/>
          <w:pgMar w:top="720" w:right="837" w:bottom="0" w:left="720" w:header="0" w:footer="0" w:gutter="0"/>
          <w:cols w:space="720" w:num="1"/>
        </w:sectPr>
      </w:pPr>
    </w:p>
    <w:tbl>
      <w:tblPr>
        <w:tblStyle w:val="4"/>
        <w:tblW w:w="10342"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9"/>
        <w:gridCol w:w="27"/>
        <w:gridCol w:w="1722"/>
        <w:gridCol w:w="1722"/>
        <w:gridCol w:w="1722"/>
        <w:gridCol w:w="46"/>
        <w:gridCol w:w="1688"/>
        <w:gridCol w:w="1716"/>
      </w:tblGrid>
      <w:tr w14:paraId="7C8FC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1726" w:type="dxa"/>
            <w:gridSpan w:val="2"/>
            <w:vAlign w:val="top"/>
          </w:tcPr>
          <w:p w14:paraId="54125FA2">
            <w:pPr>
              <w:rPr>
                <w:rFonts w:ascii="Arial"/>
                <w:sz w:val="21"/>
              </w:rPr>
            </w:pPr>
          </w:p>
        </w:tc>
        <w:tc>
          <w:tcPr>
            <w:tcW w:w="8616" w:type="dxa"/>
            <w:gridSpan w:val="6"/>
            <w:vAlign w:val="top"/>
          </w:tcPr>
          <w:p w14:paraId="2B62B65F">
            <w:pPr>
              <w:pStyle w:val="5"/>
              <w:spacing w:before="115" w:line="220" w:lineRule="auto"/>
              <w:ind w:left="111"/>
            </w:pPr>
            <w:r>
              <w:t>现透析数据的统一</w:t>
            </w:r>
          </w:p>
          <w:p w14:paraId="7955A89F">
            <w:pPr>
              <w:pStyle w:val="5"/>
              <w:spacing w:before="121" w:line="218" w:lineRule="auto"/>
              <w:ind w:left="309"/>
            </w:pPr>
            <w:r>
              <w:rPr>
                <w:spacing w:val="-1"/>
              </w:rPr>
              <w:t>采集。进一步将自主研发的血液净化设备进智能化，创新研发出国产的功能性血液透析机。</w:t>
            </w:r>
          </w:p>
        </w:tc>
      </w:tr>
      <w:tr w14:paraId="726BB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726" w:type="dxa"/>
            <w:gridSpan w:val="2"/>
            <w:vAlign w:val="top"/>
          </w:tcPr>
          <w:p w14:paraId="58507CCE">
            <w:pPr>
              <w:pStyle w:val="5"/>
              <w:spacing w:before="233" w:line="220" w:lineRule="auto"/>
              <w:ind w:left="113"/>
            </w:pPr>
            <w:r>
              <w:rPr>
                <w:spacing w:val="-2"/>
              </w:rPr>
              <w:t>姓名</w:t>
            </w:r>
          </w:p>
        </w:tc>
        <w:tc>
          <w:tcPr>
            <w:tcW w:w="1722" w:type="dxa"/>
            <w:vAlign w:val="top"/>
          </w:tcPr>
          <w:p w14:paraId="16961C34">
            <w:pPr>
              <w:pStyle w:val="5"/>
              <w:spacing w:before="233" w:line="222" w:lineRule="auto"/>
              <w:ind w:left="110"/>
            </w:pPr>
            <w:r>
              <w:rPr>
                <w:spacing w:val="-2"/>
              </w:rPr>
              <w:t>排名</w:t>
            </w:r>
          </w:p>
        </w:tc>
        <w:tc>
          <w:tcPr>
            <w:tcW w:w="1722" w:type="dxa"/>
            <w:vAlign w:val="top"/>
          </w:tcPr>
          <w:p w14:paraId="3236DA39">
            <w:pPr>
              <w:pStyle w:val="5"/>
              <w:spacing w:before="233" w:line="220" w:lineRule="auto"/>
              <w:ind w:left="113"/>
            </w:pPr>
            <w:r>
              <w:rPr>
                <w:spacing w:val="-2"/>
              </w:rPr>
              <w:t>完成单位</w:t>
            </w:r>
          </w:p>
        </w:tc>
        <w:tc>
          <w:tcPr>
            <w:tcW w:w="1722" w:type="dxa"/>
            <w:vAlign w:val="top"/>
          </w:tcPr>
          <w:p w14:paraId="3B0E975E">
            <w:pPr>
              <w:pStyle w:val="5"/>
              <w:spacing w:before="234" w:line="220" w:lineRule="auto"/>
              <w:ind w:left="116"/>
            </w:pPr>
            <w:r>
              <w:rPr>
                <w:spacing w:val="-2"/>
              </w:rPr>
              <w:t>工作单位</w:t>
            </w:r>
          </w:p>
        </w:tc>
        <w:tc>
          <w:tcPr>
            <w:tcW w:w="1734" w:type="dxa"/>
            <w:gridSpan w:val="2"/>
            <w:vAlign w:val="top"/>
          </w:tcPr>
          <w:p w14:paraId="33FEC5DA">
            <w:pPr>
              <w:pStyle w:val="5"/>
              <w:spacing w:before="233" w:line="222" w:lineRule="auto"/>
              <w:ind w:left="117"/>
            </w:pPr>
            <w:r>
              <w:rPr>
                <w:spacing w:val="-3"/>
              </w:rPr>
              <w:t>职称</w:t>
            </w:r>
          </w:p>
        </w:tc>
        <w:tc>
          <w:tcPr>
            <w:tcW w:w="1716" w:type="dxa"/>
            <w:vAlign w:val="top"/>
          </w:tcPr>
          <w:p w14:paraId="4B7C4CF7">
            <w:pPr>
              <w:pStyle w:val="5"/>
              <w:spacing w:before="233" w:line="220" w:lineRule="auto"/>
              <w:ind w:left="109"/>
            </w:pPr>
            <w:r>
              <w:rPr>
                <w:spacing w:val="-3"/>
              </w:rPr>
              <w:t>行政职务</w:t>
            </w:r>
          </w:p>
        </w:tc>
      </w:tr>
      <w:tr w14:paraId="628EE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trPr>
        <w:tc>
          <w:tcPr>
            <w:tcW w:w="1726" w:type="dxa"/>
            <w:gridSpan w:val="2"/>
            <w:vAlign w:val="top"/>
          </w:tcPr>
          <w:p w14:paraId="7DF6567C">
            <w:pPr>
              <w:spacing w:line="406" w:lineRule="auto"/>
              <w:rPr>
                <w:rFonts w:ascii="Arial"/>
                <w:sz w:val="21"/>
              </w:rPr>
            </w:pPr>
          </w:p>
          <w:p w14:paraId="7F082DAF">
            <w:pPr>
              <w:pStyle w:val="5"/>
              <w:spacing w:before="65" w:line="220" w:lineRule="auto"/>
              <w:ind w:left="119"/>
            </w:pPr>
            <w:r>
              <w:rPr>
                <w:spacing w:val="-4"/>
              </w:rPr>
              <w:t>尹良红</w:t>
            </w:r>
          </w:p>
        </w:tc>
        <w:tc>
          <w:tcPr>
            <w:tcW w:w="1722" w:type="dxa"/>
            <w:vAlign w:val="top"/>
          </w:tcPr>
          <w:p w14:paraId="0A06C88C">
            <w:pPr>
              <w:spacing w:line="406" w:lineRule="auto"/>
              <w:rPr>
                <w:rFonts w:ascii="Arial"/>
                <w:sz w:val="21"/>
              </w:rPr>
            </w:pPr>
          </w:p>
          <w:p w14:paraId="39B4FB34">
            <w:pPr>
              <w:pStyle w:val="5"/>
              <w:spacing w:before="65" w:line="241" w:lineRule="auto"/>
              <w:ind w:left="125"/>
            </w:pPr>
            <w:r>
              <w:rPr>
                <w:spacing w:val="-6"/>
              </w:rPr>
              <w:t>11</w:t>
            </w:r>
          </w:p>
        </w:tc>
        <w:tc>
          <w:tcPr>
            <w:tcW w:w="1722" w:type="dxa"/>
            <w:vAlign w:val="top"/>
          </w:tcPr>
          <w:p w14:paraId="20C22D5F">
            <w:pPr>
              <w:pStyle w:val="5"/>
              <w:spacing w:before="113" w:line="219" w:lineRule="auto"/>
              <w:ind w:left="112"/>
            </w:pPr>
            <w:r>
              <w:rPr>
                <w:spacing w:val="-1"/>
              </w:rPr>
              <w:t>广州市恩德氏医</w:t>
            </w:r>
          </w:p>
          <w:p w14:paraId="4C91AA84">
            <w:pPr>
              <w:pStyle w:val="5"/>
              <w:spacing w:before="122" w:line="275" w:lineRule="auto"/>
              <w:ind w:left="117" w:right="212" w:hanging="6"/>
            </w:pPr>
            <w:r>
              <w:rPr>
                <w:spacing w:val="-2"/>
              </w:rPr>
              <w:t>疗制品实业有限</w:t>
            </w:r>
            <w:r>
              <w:rPr>
                <w:spacing w:val="5"/>
              </w:rPr>
              <w:t xml:space="preserve"> </w:t>
            </w:r>
            <w:r>
              <w:rPr>
                <w:spacing w:val="-4"/>
              </w:rPr>
              <w:t>公司</w:t>
            </w:r>
          </w:p>
        </w:tc>
        <w:tc>
          <w:tcPr>
            <w:tcW w:w="1722" w:type="dxa"/>
            <w:vAlign w:val="top"/>
          </w:tcPr>
          <w:p w14:paraId="1D912350">
            <w:pPr>
              <w:pStyle w:val="5"/>
              <w:spacing w:before="113" w:line="219" w:lineRule="auto"/>
              <w:ind w:left="114"/>
            </w:pPr>
            <w:r>
              <w:rPr>
                <w:spacing w:val="-1"/>
              </w:rPr>
              <w:t>广州市恩德氏医</w:t>
            </w:r>
          </w:p>
          <w:p w14:paraId="0E46F721">
            <w:pPr>
              <w:pStyle w:val="5"/>
              <w:spacing w:before="122" w:line="275" w:lineRule="auto"/>
              <w:ind w:left="120" w:right="210" w:hanging="7"/>
            </w:pPr>
            <w:r>
              <w:rPr>
                <w:spacing w:val="-2"/>
              </w:rPr>
              <w:t>疗制品实业有限</w:t>
            </w:r>
            <w:r>
              <w:rPr>
                <w:spacing w:val="5"/>
              </w:rPr>
              <w:t xml:space="preserve"> </w:t>
            </w:r>
            <w:r>
              <w:rPr>
                <w:spacing w:val="-4"/>
              </w:rPr>
              <w:t>公司</w:t>
            </w:r>
          </w:p>
        </w:tc>
        <w:tc>
          <w:tcPr>
            <w:tcW w:w="1734" w:type="dxa"/>
            <w:gridSpan w:val="2"/>
            <w:vAlign w:val="top"/>
          </w:tcPr>
          <w:p w14:paraId="0FB2EB0C">
            <w:pPr>
              <w:spacing w:line="406" w:lineRule="auto"/>
              <w:rPr>
                <w:rFonts w:ascii="Arial"/>
                <w:sz w:val="21"/>
              </w:rPr>
            </w:pPr>
          </w:p>
          <w:p w14:paraId="742B0FD8">
            <w:pPr>
              <w:pStyle w:val="5"/>
              <w:spacing w:before="65" w:line="220" w:lineRule="auto"/>
              <w:ind w:left="117"/>
            </w:pPr>
            <w:r>
              <w:rPr>
                <w:spacing w:val="-2"/>
              </w:rPr>
              <w:t>主任医师</w:t>
            </w:r>
          </w:p>
        </w:tc>
        <w:tc>
          <w:tcPr>
            <w:tcW w:w="1716" w:type="dxa"/>
            <w:vAlign w:val="top"/>
          </w:tcPr>
          <w:p w14:paraId="70EE6F52">
            <w:pPr>
              <w:pStyle w:val="5"/>
              <w:spacing w:before="293" w:line="335" w:lineRule="auto"/>
              <w:ind w:left="111" w:right="412" w:hanging="2"/>
            </w:pPr>
            <w:r>
              <w:rPr>
                <w:spacing w:val="-2"/>
              </w:rPr>
              <w:t>二级教授、硕</w:t>
            </w:r>
            <w:r>
              <w:t xml:space="preserve"> </w:t>
            </w:r>
            <w:r>
              <w:rPr>
                <w:spacing w:val="-3"/>
              </w:rPr>
              <w:t>导、博导</w:t>
            </w:r>
          </w:p>
        </w:tc>
      </w:tr>
      <w:tr w14:paraId="6F039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1" w:hRule="atLeast"/>
        </w:trPr>
        <w:tc>
          <w:tcPr>
            <w:tcW w:w="1726" w:type="dxa"/>
            <w:gridSpan w:val="2"/>
            <w:tcBorders>
              <w:bottom w:val="single" w:color="000000" w:sz="4" w:space="0"/>
            </w:tcBorders>
            <w:vAlign w:val="top"/>
          </w:tcPr>
          <w:p w14:paraId="23E23F3B">
            <w:pPr>
              <w:spacing w:line="276" w:lineRule="auto"/>
              <w:rPr>
                <w:rFonts w:ascii="Arial"/>
                <w:sz w:val="21"/>
              </w:rPr>
            </w:pPr>
          </w:p>
          <w:p w14:paraId="44DB96EB">
            <w:pPr>
              <w:spacing w:line="276" w:lineRule="auto"/>
              <w:rPr>
                <w:rFonts w:ascii="Arial"/>
                <w:sz w:val="21"/>
              </w:rPr>
            </w:pPr>
          </w:p>
          <w:p w14:paraId="48FDBD39">
            <w:pPr>
              <w:spacing w:line="276" w:lineRule="auto"/>
              <w:rPr>
                <w:rFonts w:ascii="Arial"/>
                <w:sz w:val="21"/>
              </w:rPr>
            </w:pPr>
          </w:p>
          <w:p w14:paraId="6D38D441">
            <w:pPr>
              <w:spacing w:line="276" w:lineRule="auto"/>
              <w:rPr>
                <w:rFonts w:ascii="Arial"/>
                <w:sz w:val="21"/>
              </w:rPr>
            </w:pPr>
          </w:p>
          <w:p w14:paraId="70688ACB">
            <w:pPr>
              <w:spacing w:line="277" w:lineRule="auto"/>
              <w:rPr>
                <w:rFonts w:ascii="Arial"/>
                <w:sz w:val="21"/>
              </w:rPr>
            </w:pPr>
          </w:p>
          <w:p w14:paraId="457C89F9">
            <w:pPr>
              <w:spacing w:line="277" w:lineRule="auto"/>
              <w:rPr>
                <w:rFonts w:ascii="Arial"/>
                <w:sz w:val="21"/>
              </w:rPr>
            </w:pPr>
          </w:p>
          <w:p w14:paraId="3B7B7517">
            <w:pPr>
              <w:pStyle w:val="5"/>
              <w:spacing w:before="65" w:line="219" w:lineRule="auto"/>
              <w:ind w:left="112"/>
            </w:pPr>
            <w:r>
              <w:rPr>
                <w:spacing w:val="-1"/>
              </w:rPr>
              <w:t>对本项目的贡献</w:t>
            </w:r>
          </w:p>
        </w:tc>
        <w:tc>
          <w:tcPr>
            <w:tcW w:w="8616" w:type="dxa"/>
            <w:gridSpan w:val="6"/>
            <w:tcBorders>
              <w:bottom w:val="single" w:color="000000" w:sz="4" w:space="0"/>
            </w:tcBorders>
            <w:vAlign w:val="top"/>
          </w:tcPr>
          <w:p w14:paraId="41CA8804">
            <w:pPr>
              <w:pStyle w:val="5"/>
              <w:spacing w:before="115" w:line="332" w:lineRule="auto"/>
              <w:ind w:right="108" w:firstLine="400" w:firstLineChars="200"/>
              <w:jc w:val="both"/>
            </w:pPr>
            <w:r>
              <w:t>承担国家自然科学基金科学仪器专项、863 重点项目、科技部中小</w:t>
            </w:r>
            <w:r>
              <w:rPr>
                <w:spacing w:val="-1"/>
              </w:rPr>
              <w:t>企业创新基金、教育</w:t>
            </w:r>
            <w:r>
              <w:t xml:space="preserve"> 部青年骨干教师基金及广东省市科研基金等 50 多项。曾获得教育部</w:t>
            </w:r>
            <w:r>
              <w:rPr>
                <w:spacing w:val="-1"/>
              </w:rPr>
              <w:t>医学科技进步一等奖，广东</w:t>
            </w:r>
            <w:r>
              <w:t xml:space="preserve"> 省科技进步二等奖，广东省知识产权局优秀发明奖，全国发明展览会金奖</w:t>
            </w:r>
            <w:r>
              <w:rPr>
                <w:spacing w:val="-1"/>
              </w:rPr>
              <w:t>，获专利授权 32 项，</w:t>
            </w:r>
            <w:r>
              <w:t xml:space="preserve"> </w:t>
            </w:r>
            <w:r>
              <w:rPr>
                <w:spacing w:val="-7"/>
              </w:rPr>
              <w:t>发表论文</w:t>
            </w:r>
            <w:r>
              <w:rPr>
                <w:spacing w:val="28"/>
              </w:rPr>
              <w:t xml:space="preserve"> </w:t>
            </w:r>
            <w:r>
              <w:rPr>
                <w:spacing w:val="-7"/>
              </w:rPr>
              <w:t>150</w:t>
            </w:r>
            <w:r>
              <w:rPr>
                <w:spacing w:val="17"/>
              </w:rPr>
              <w:t xml:space="preserve"> </w:t>
            </w:r>
            <w:r>
              <w:rPr>
                <w:spacing w:val="-7"/>
              </w:rPr>
              <w:t>多篇。</w:t>
            </w:r>
          </w:p>
          <w:p w14:paraId="3F0682DE">
            <w:pPr>
              <w:pStyle w:val="5"/>
              <w:spacing w:before="1" w:line="332" w:lineRule="auto"/>
              <w:ind w:right="108" w:firstLine="594" w:firstLineChars="300"/>
              <w:jc w:val="both"/>
            </w:pPr>
            <w:r>
              <w:rPr>
                <w:spacing w:val="-1"/>
              </w:rPr>
              <w:t>回国以来，以产学研相结合，研制出中国首台血液透析机及系列产品，获得 10 个相关</w:t>
            </w:r>
            <w:r>
              <w:rPr>
                <w:spacing w:val="5"/>
              </w:rPr>
              <w:t xml:space="preserve">  </w:t>
            </w:r>
            <w:r>
              <w:t>三类医疗器械证书，之后又研制了透析器生产线，用自主研制的透析器生产</w:t>
            </w:r>
            <w:r>
              <w:rPr>
                <w:spacing w:val="-1"/>
              </w:rPr>
              <w:t>线生产出透析器，获</w:t>
            </w:r>
            <w:r>
              <w:t xml:space="preserve"> </w:t>
            </w:r>
            <w:r>
              <w:rPr>
                <w:spacing w:val="-2"/>
              </w:rPr>
              <w:t>得</w:t>
            </w:r>
            <w:r>
              <w:rPr>
                <w:spacing w:val="-33"/>
              </w:rPr>
              <w:t xml:space="preserve"> </w:t>
            </w:r>
            <w:r>
              <w:rPr>
                <w:spacing w:val="-2"/>
              </w:rPr>
              <w:t>2</w:t>
            </w:r>
            <w:r>
              <w:rPr>
                <w:spacing w:val="-42"/>
              </w:rPr>
              <w:t xml:space="preserve"> </w:t>
            </w:r>
            <w:r>
              <w:rPr>
                <w:spacing w:val="-2"/>
              </w:rPr>
              <w:t>个三类医疗器械证书。培养了大批</w:t>
            </w:r>
          </w:p>
          <w:p w14:paraId="15CC0E77">
            <w:pPr>
              <w:pStyle w:val="5"/>
              <w:spacing w:line="218" w:lineRule="auto"/>
              <w:ind w:left="310"/>
            </w:pPr>
            <w:r>
              <w:t>相关的研究生和科技人才，打破国外在我国血透行业的垄断局面。积极参</w:t>
            </w:r>
            <w:r>
              <w:rPr>
                <w:spacing w:val="-1"/>
              </w:rPr>
              <w:t>加国家标准制定，促</w:t>
            </w:r>
          </w:p>
          <w:p w14:paraId="23C8FBE2">
            <w:pPr>
              <w:pStyle w:val="5"/>
              <w:spacing w:before="123" w:line="275" w:lineRule="auto"/>
              <w:ind w:left="312" w:right="7108" w:hanging="204"/>
            </w:pPr>
            <w:r>
              <w:rPr>
                <w:spacing w:val="-1"/>
              </w:rPr>
              <w:t>进我国血透产业</w:t>
            </w:r>
            <w:r>
              <w:t xml:space="preserve"> </w:t>
            </w:r>
            <w:r>
              <w:rPr>
                <w:spacing w:val="-9"/>
              </w:rPr>
              <w:t>发展。</w:t>
            </w:r>
          </w:p>
        </w:tc>
      </w:tr>
      <w:tr w14:paraId="2DA53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0342" w:type="dxa"/>
            <w:gridSpan w:val="8"/>
            <w:tcBorders>
              <w:top w:val="single" w:color="000000" w:sz="4" w:space="0"/>
              <w:left w:val="single" w:color="000000" w:sz="4" w:space="0"/>
              <w:bottom w:val="single" w:color="000000" w:sz="4" w:space="0"/>
              <w:right w:val="single" w:color="000000" w:sz="4" w:space="0"/>
            </w:tcBorders>
            <w:vAlign w:val="top"/>
          </w:tcPr>
          <w:p w14:paraId="31ED132A">
            <w:pPr>
              <w:pStyle w:val="5"/>
              <w:spacing w:before="228" w:line="220" w:lineRule="auto"/>
              <w:ind w:left="111"/>
              <w:rPr>
                <w:sz w:val="18"/>
                <w:szCs w:val="18"/>
              </w:rPr>
            </w:pPr>
            <w:r>
              <w:rPr>
                <w:b/>
                <w:bCs/>
                <w:spacing w:val="-7"/>
                <w:sz w:val="18"/>
                <w:szCs w:val="18"/>
              </w:rPr>
              <w:t>完成单位情况表</w:t>
            </w:r>
          </w:p>
        </w:tc>
      </w:tr>
      <w:tr w14:paraId="0670B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699" w:type="dxa"/>
            <w:tcBorders>
              <w:top w:val="single" w:color="000000" w:sz="4" w:space="0"/>
            </w:tcBorders>
            <w:vAlign w:val="top"/>
          </w:tcPr>
          <w:p w14:paraId="79390A3B">
            <w:pPr>
              <w:pStyle w:val="5"/>
              <w:spacing w:before="233" w:line="220" w:lineRule="auto"/>
              <w:ind w:left="114"/>
            </w:pPr>
            <w:r>
              <w:rPr>
                <w:spacing w:val="-2"/>
              </w:rPr>
              <w:t>单位名称</w:t>
            </w:r>
          </w:p>
        </w:tc>
        <w:tc>
          <w:tcPr>
            <w:tcW w:w="5239" w:type="dxa"/>
            <w:gridSpan w:val="5"/>
            <w:tcBorders>
              <w:top w:val="single" w:color="000000" w:sz="4" w:space="0"/>
            </w:tcBorders>
            <w:vAlign w:val="top"/>
          </w:tcPr>
          <w:p w14:paraId="34BBA1E0">
            <w:pPr>
              <w:pStyle w:val="5"/>
              <w:spacing w:before="233" w:line="220" w:lineRule="auto"/>
              <w:ind w:left="115"/>
            </w:pPr>
            <w:r>
              <w:rPr>
                <w:spacing w:val="-3"/>
              </w:rPr>
              <w:t>暨南大学</w:t>
            </w:r>
          </w:p>
        </w:tc>
        <w:tc>
          <w:tcPr>
            <w:tcW w:w="1688" w:type="dxa"/>
            <w:tcBorders>
              <w:top w:val="single" w:color="000000" w:sz="4" w:space="0"/>
            </w:tcBorders>
            <w:vAlign w:val="top"/>
          </w:tcPr>
          <w:p w14:paraId="59D1BFA0">
            <w:pPr>
              <w:pStyle w:val="5"/>
              <w:spacing w:before="232" w:line="222" w:lineRule="auto"/>
              <w:ind w:left="116"/>
            </w:pPr>
            <w:r>
              <w:rPr>
                <w:spacing w:val="-2"/>
              </w:rPr>
              <w:t>排名</w:t>
            </w:r>
          </w:p>
        </w:tc>
        <w:tc>
          <w:tcPr>
            <w:tcW w:w="1716" w:type="dxa"/>
            <w:tcBorders>
              <w:top w:val="single" w:color="000000" w:sz="4" w:space="0"/>
            </w:tcBorders>
            <w:vAlign w:val="top"/>
          </w:tcPr>
          <w:p w14:paraId="1A866A87">
            <w:pPr>
              <w:pStyle w:val="5"/>
              <w:spacing w:before="233" w:line="241" w:lineRule="auto"/>
              <w:ind w:left="144"/>
            </w:pPr>
            <w:r>
              <w:t>1</w:t>
            </w:r>
          </w:p>
        </w:tc>
      </w:tr>
      <w:tr w14:paraId="09BEB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9" w:hRule="atLeast"/>
        </w:trPr>
        <w:tc>
          <w:tcPr>
            <w:tcW w:w="1699" w:type="dxa"/>
            <w:vAlign w:val="top"/>
          </w:tcPr>
          <w:p w14:paraId="6CB2D00E">
            <w:pPr>
              <w:spacing w:line="262" w:lineRule="auto"/>
              <w:rPr>
                <w:rFonts w:ascii="Arial"/>
                <w:sz w:val="21"/>
              </w:rPr>
            </w:pPr>
          </w:p>
          <w:p w14:paraId="08872D77">
            <w:pPr>
              <w:spacing w:line="262" w:lineRule="auto"/>
              <w:rPr>
                <w:rFonts w:ascii="Arial"/>
                <w:sz w:val="21"/>
              </w:rPr>
            </w:pPr>
          </w:p>
          <w:p w14:paraId="46370C49">
            <w:pPr>
              <w:spacing w:line="263" w:lineRule="auto"/>
              <w:rPr>
                <w:rFonts w:ascii="Arial"/>
                <w:sz w:val="21"/>
              </w:rPr>
            </w:pPr>
          </w:p>
          <w:p w14:paraId="7D454704">
            <w:pPr>
              <w:spacing w:line="263" w:lineRule="auto"/>
              <w:rPr>
                <w:rFonts w:ascii="Arial"/>
                <w:sz w:val="21"/>
              </w:rPr>
            </w:pPr>
          </w:p>
          <w:p w14:paraId="356D1C88">
            <w:pPr>
              <w:spacing w:line="263" w:lineRule="auto"/>
              <w:rPr>
                <w:rFonts w:ascii="Arial"/>
                <w:sz w:val="21"/>
              </w:rPr>
            </w:pPr>
          </w:p>
          <w:p w14:paraId="24297E70">
            <w:pPr>
              <w:spacing w:line="263" w:lineRule="auto"/>
              <w:rPr>
                <w:rFonts w:ascii="Arial"/>
                <w:sz w:val="21"/>
              </w:rPr>
            </w:pPr>
          </w:p>
          <w:p w14:paraId="578242B2">
            <w:pPr>
              <w:spacing w:line="263" w:lineRule="auto"/>
              <w:rPr>
                <w:rFonts w:ascii="Arial"/>
                <w:sz w:val="21"/>
              </w:rPr>
            </w:pPr>
          </w:p>
          <w:p w14:paraId="4790F639">
            <w:pPr>
              <w:pStyle w:val="5"/>
              <w:spacing w:before="65" w:line="219" w:lineRule="auto"/>
              <w:ind w:left="112"/>
            </w:pPr>
            <w:r>
              <w:rPr>
                <w:spacing w:val="-1"/>
              </w:rPr>
              <w:t>对本项目的贡献</w:t>
            </w:r>
          </w:p>
        </w:tc>
        <w:tc>
          <w:tcPr>
            <w:tcW w:w="8643" w:type="dxa"/>
            <w:gridSpan w:val="7"/>
            <w:vAlign w:val="top"/>
          </w:tcPr>
          <w:p w14:paraId="7F8F472F">
            <w:pPr>
              <w:pStyle w:val="5"/>
              <w:spacing w:before="117" w:line="332" w:lineRule="auto"/>
              <w:ind w:left="111" w:right="164" w:firstLine="503"/>
              <w:jc w:val="both"/>
            </w:pPr>
            <w:r>
              <w:rPr>
                <w:spacing w:val="-1"/>
              </w:rPr>
              <w:t>暨南大学是中央统战部、教育部、广东省人民政府共建的国家“双一流</w:t>
            </w:r>
            <w:r>
              <w:rPr>
                <w:spacing w:val="-74"/>
              </w:rPr>
              <w:t xml:space="preserve"> </w:t>
            </w:r>
            <w:r>
              <w:rPr>
                <w:spacing w:val="-1"/>
              </w:rPr>
              <w:t>”建设高校，</w:t>
            </w:r>
            <w:r>
              <w:rPr>
                <w:spacing w:val="-2"/>
              </w:rPr>
              <w:t>有国</w:t>
            </w:r>
            <w:r>
              <w:t xml:space="preserve"> </w:t>
            </w:r>
            <w:r>
              <w:rPr>
                <w:spacing w:val="-3"/>
              </w:rPr>
              <w:t>家“双一流</w:t>
            </w:r>
            <w:r>
              <w:rPr>
                <w:spacing w:val="-74"/>
              </w:rPr>
              <w:t xml:space="preserve"> </w:t>
            </w:r>
            <w:r>
              <w:rPr>
                <w:spacing w:val="-3"/>
              </w:rPr>
              <w:t>”建设学科</w:t>
            </w:r>
            <w:r>
              <w:rPr>
                <w:spacing w:val="-27"/>
              </w:rPr>
              <w:t xml:space="preserve"> </w:t>
            </w:r>
            <w:r>
              <w:rPr>
                <w:spacing w:val="-3"/>
              </w:rPr>
              <w:t>1</w:t>
            </w:r>
            <w:r>
              <w:rPr>
                <w:spacing w:val="-42"/>
              </w:rPr>
              <w:t xml:space="preserve"> </w:t>
            </w:r>
            <w:r>
              <w:rPr>
                <w:spacing w:val="-3"/>
              </w:rPr>
              <w:t>个、国家重点学科二级学科</w:t>
            </w:r>
            <w:r>
              <w:rPr>
                <w:spacing w:val="-43"/>
              </w:rPr>
              <w:t xml:space="preserve"> </w:t>
            </w:r>
            <w:r>
              <w:rPr>
                <w:spacing w:val="-3"/>
              </w:rPr>
              <w:t>4</w:t>
            </w:r>
            <w:r>
              <w:rPr>
                <w:spacing w:val="-42"/>
              </w:rPr>
              <w:t xml:space="preserve"> </w:t>
            </w:r>
            <w:r>
              <w:rPr>
                <w:spacing w:val="-3"/>
              </w:rPr>
              <w:t>个、国务院侨办重点学科二级学科</w:t>
            </w:r>
            <w:r>
              <w:rPr>
                <w:spacing w:val="-42"/>
              </w:rPr>
              <w:t xml:space="preserve"> </w:t>
            </w:r>
            <w:r>
              <w:rPr>
                <w:spacing w:val="-3"/>
              </w:rPr>
              <w:t>8</w:t>
            </w:r>
            <w:r>
              <w:rPr>
                <w:spacing w:val="-42"/>
              </w:rPr>
              <w:t xml:space="preserve"> </w:t>
            </w:r>
            <w:r>
              <w:rPr>
                <w:spacing w:val="-4"/>
              </w:rPr>
              <w:t>个、</w:t>
            </w:r>
            <w:r>
              <w:t xml:space="preserve"> </w:t>
            </w:r>
            <w:r>
              <w:rPr>
                <w:spacing w:val="-1"/>
              </w:rPr>
              <w:t>国家中医药管理局中医药重点学科二级学科</w:t>
            </w:r>
            <w:r>
              <w:rPr>
                <w:spacing w:val="-39"/>
              </w:rPr>
              <w:t xml:space="preserve"> </w:t>
            </w:r>
            <w:r>
              <w:rPr>
                <w:spacing w:val="-1"/>
              </w:rPr>
              <w:t>5</w:t>
            </w:r>
            <w:r>
              <w:rPr>
                <w:spacing w:val="-42"/>
              </w:rPr>
              <w:t xml:space="preserve"> </w:t>
            </w:r>
            <w:r>
              <w:rPr>
                <w:spacing w:val="-1"/>
              </w:rPr>
              <w:t>个、广东省重点学科一级学科</w:t>
            </w:r>
            <w:r>
              <w:rPr>
                <w:spacing w:val="-40"/>
              </w:rPr>
              <w:t xml:space="preserve"> </w:t>
            </w:r>
            <w:r>
              <w:rPr>
                <w:spacing w:val="-1"/>
              </w:rPr>
              <w:t>22</w:t>
            </w:r>
            <w:r>
              <w:rPr>
                <w:spacing w:val="-42"/>
              </w:rPr>
              <w:t xml:space="preserve"> </w:t>
            </w:r>
            <w:r>
              <w:rPr>
                <w:spacing w:val="-1"/>
              </w:rPr>
              <w:t>个</w:t>
            </w:r>
            <w:r>
              <w:rPr>
                <w:spacing w:val="-2"/>
              </w:rPr>
              <w:t>、广东省重点</w:t>
            </w:r>
            <w:r>
              <w:t xml:space="preserve"> </w:t>
            </w:r>
            <w:r>
              <w:rPr>
                <w:spacing w:val="-2"/>
              </w:rPr>
              <w:t>学科二级学科</w:t>
            </w:r>
            <w:r>
              <w:rPr>
                <w:spacing w:val="-43"/>
              </w:rPr>
              <w:t xml:space="preserve"> </w:t>
            </w:r>
            <w:r>
              <w:rPr>
                <w:spacing w:val="-2"/>
              </w:rPr>
              <w:t>4</w:t>
            </w:r>
            <w:r>
              <w:rPr>
                <w:spacing w:val="-42"/>
              </w:rPr>
              <w:t xml:space="preserve"> </w:t>
            </w:r>
            <w:r>
              <w:rPr>
                <w:spacing w:val="-2"/>
              </w:rPr>
              <w:t>个、广东省重点学科交叉学科</w:t>
            </w:r>
            <w:r>
              <w:rPr>
                <w:spacing w:val="-27"/>
              </w:rPr>
              <w:t xml:space="preserve"> </w:t>
            </w:r>
            <w:r>
              <w:rPr>
                <w:spacing w:val="-2"/>
              </w:rPr>
              <w:t>1</w:t>
            </w:r>
            <w:r>
              <w:rPr>
                <w:spacing w:val="-42"/>
              </w:rPr>
              <w:t xml:space="preserve"> </w:t>
            </w:r>
            <w:r>
              <w:rPr>
                <w:spacing w:val="-2"/>
              </w:rPr>
              <w:t>个；1</w:t>
            </w:r>
            <w:r>
              <w:rPr>
                <w:spacing w:val="-3"/>
              </w:rPr>
              <w:t>9</w:t>
            </w:r>
            <w:r>
              <w:rPr>
                <w:spacing w:val="-43"/>
              </w:rPr>
              <w:t xml:space="preserve"> </w:t>
            </w:r>
            <w:r>
              <w:rPr>
                <w:spacing w:val="-3"/>
              </w:rPr>
              <w:t>个学科进入</w:t>
            </w:r>
            <w:r>
              <w:rPr>
                <w:spacing w:val="-44"/>
              </w:rPr>
              <w:t xml:space="preserve"> </w:t>
            </w:r>
            <w:r>
              <w:rPr>
                <w:spacing w:val="-3"/>
              </w:rPr>
              <w:t>ESI</w:t>
            </w:r>
            <w:r>
              <w:rPr>
                <w:spacing w:val="-42"/>
              </w:rPr>
              <w:t xml:space="preserve"> </w:t>
            </w:r>
            <w:r>
              <w:rPr>
                <w:spacing w:val="-3"/>
              </w:rPr>
              <w:t>世界排名前</w:t>
            </w:r>
            <w:r>
              <w:rPr>
                <w:spacing w:val="-28"/>
              </w:rPr>
              <w:t xml:space="preserve"> </w:t>
            </w:r>
            <w:r>
              <w:rPr>
                <w:spacing w:val="-3"/>
              </w:rPr>
              <w:t>1%，数量位</w:t>
            </w:r>
            <w:r>
              <w:t xml:space="preserve"> </w:t>
            </w:r>
            <w:r>
              <w:rPr>
                <w:spacing w:val="-3"/>
              </w:rPr>
              <w:t>居广东高校第三位，有</w:t>
            </w:r>
            <w:r>
              <w:rPr>
                <w:spacing w:val="-10"/>
              </w:rPr>
              <w:t xml:space="preserve"> </w:t>
            </w:r>
            <w:r>
              <w:rPr>
                <w:spacing w:val="-3"/>
              </w:rPr>
              <w:t>12</w:t>
            </w:r>
            <w:r>
              <w:rPr>
                <w:spacing w:val="-42"/>
              </w:rPr>
              <w:t xml:space="preserve"> </w:t>
            </w:r>
            <w:r>
              <w:rPr>
                <w:spacing w:val="-3"/>
              </w:rPr>
              <w:t>个学科进入</w:t>
            </w:r>
            <w:r>
              <w:rPr>
                <w:spacing w:val="-45"/>
              </w:rPr>
              <w:t xml:space="preserve"> </w:t>
            </w:r>
            <w:r>
              <w:rPr>
                <w:spacing w:val="-3"/>
              </w:rPr>
              <w:t>ESI</w:t>
            </w:r>
            <w:r>
              <w:rPr>
                <w:spacing w:val="-42"/>
              </w:rPr>
              <w:t xml:space="preserve"> </w:t>
            </w:r>
            <w:r>
              <w:rPr>
                <w:spacing w:val="-3"/>
              </w:rPr>
              <w:t>世界排名前</w:t>
            </w:r>
            <w:r>
              <w:rPr>
                <w:spacing w:val="-38"/>
              </w:rPr>
              <w:t xml:space="preserve"> </w:t>
            </w:r>
            <w:r>
              <w:rPr>
                <w:spacing w:val="-3"/>
              </w:rPr>
              <w:t>5‰。</w:t>
            </w:r>
          </w:p>
          <w:p w14:paraId="4324F9E9">
            <w:pPr>
              <w:pStyle w:val="5"/>
              <w:spacing w:before="4" w:line="312" w:lineRule="auto"/>
              <w:ind w:left="110" w:right="135" w:firstLine="705"/>
              <w:jc w:val="both"/>
            </w:pPr>
            <w:r>
              <w:t>暨南大学负责整体项目的前期培育，人才培养，早期</w:t>
            </w:r>
            <w:r>
              <w:rPr>
                <w:spacing w:val="-1"/>
              </w:rPr>
              <w:t>天使轮促产业化投资。完成单位中</w:t>
            </w:r>
            <w:r>
              <w:t xml:space="preserve">  </w:t>
            </w:r>
            <w:r>
              <w:rPr>
                <w:spacing w:val="-1"/>
              </w:rPr>
              <w:t>有超</w:t>
            </w:r>
            <w:r>
              <w:rPr>
                <w:spacing w:val="-27"/>
              </w:rPr>
              <w:t xml:space="preserve"> </w:t>
            </w:r>
            <w:r>
              <w:rPr>
                <w:spacing w:val="-1"/>
              </w:rPr>
              <w:t>2/3</w:t>
            </w:r>
            <w:r>
              <w:rPr>
                <w:spacing w:val="-39"/>
              </w:rPr>
              <w:t xml:space="preserve"> </w:t>
            </w:r>
            <w:r>
              <w:rPr>
                <w:spacing w:val="-1"/>
              </w:rPr>
              <w:t>为暨南大学临床专业培养基地。为项目的基础研究提供人、才、物支持，为产品转化提</w:t>
            </w:r>
            <w:r>
              <w:t xml:space="preserve"> 供</w:t>
            </w:r>
            <w:r>
              <w:rPr>
                <w:spacing w:val="-44"/>
              </w:rPr>
              <w:t xml:space="preserve"> </w:t>
            </w:r>
            <w:r>
              <w:t>GCP</w:t>
            </w:r>
            <w:r>
              <w:rPr>
                <w:spacing w:val="-43"/>
              </w:rPr>
              <w:t xml:space="preserve"> </w:t>
            </w:r>
            <w:r>
              <w:t>及办公场所。完成人团队通过产学研结</w:t>
            </w:r>
            <w:r>
              <w:rPr>
                <w:spacing w:val="-1"/>
              </w:rPr>
              <w:t>合开发研制了国产国内首台血液透析机、透析器生</w:t>
            </w:r>
            <w:r>
              <w:t xml:space="preserve"> 产线、血液透析器等系列产品，打破国外垄断，填补国内空白。学科两次被</w:t>
            </w:r>
            <w:r>
              <w:rPr>
                <w:spacing w:val="-1"/>
              </w:rPr>
              <w:t>评为高水平临床重点</w:t>
            </w:r>
            <w:r>
              <w:t xml:space="preserve"> 专科，同时被认定为广东省血液净化工程中心，为国产血液透析产品的产业</w:t>
            </w:r>
            <w:r>
              <w:rPr>
                <w:spacing w:val="-1"/>
              </w:rPr>
              <w:t>化研究及高校科研成</w:t>
            </w:r>
            <w:r>
              <w:t xml:space="preserve"> </w:t>
            </w:r>
            <w:r>
              <w:rPr>
                <w:spacing w:val="-3"/>
              </w:rPr>
              <w:t>果产业化起到了示范带动作用。</w:t>
            </w:r>
          </w:p>
        </w:tc>
      </w:tr>
      <w:tr w14:paraId="05690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699" w:type="dxa"/>
            <w:vAlign w:val="top"/>
          </w:tcPr>
          <w:p w14:paraId="0BBA0FC9">
            <w:pPr>
              <w:pStyle w:val="5"/>
              <w:spacing w:before="237" w:line="220" w:lineRule="auto"/>
              <w:ind w:left="114"/>
            </w:pPr>
            <w:r>
              <w:rPr>
                <w:spacing w:val="-2"/>
              </w:rPr>
              <w:t>单位名称</w:t>
            </w:r>
          </w:p>
        </w:tc>
        <w:tc>
          <w:tcPr>
            <w:tcW w:w="5239" w:type="dxa"/>
            <w:gridSpan w:val="5"/>
            <w:vAlign w:val="top"/>
          </w:tcPr>
          <w:p w14:paraId="1B4F2758">
            <w:pPr>
              <w:pStyle w:val="5"/>
              <w:spacing w:before="236" w:line="220" w:lineRule="auto"/>
              <w:ind w:left="110"/>
            </w:pPr>
            <w:r>
              <w:rPr>
                <w:spacing w:val="-1"/>
              </w:rPr>
              <w:t>深圳市龙华区中心医院</w:t>
            </w:r>
          </w:p>
        </w:tc>
        <w:tc>
          <w:tcPr>
            <w:tcW w:w="1688" w:type="dxa"/>
            <w:vAlign w:val="top"/>
          </w:tcPr>
          <w:p w14:paraId="1EFB3C2C">
            <w:pPr>
              <w:pStyle w:val="5"/>
              <w:spacing w:before="236" w:line="222" w:lineRule="auto"/>
              <w:ind w:left="116"/>
            </w:pPr>
            <w:r>
              <w:rPr>
                <w:spacing w:val="-2"/>
              </w:rPr>
              <w:t>排名</w:t>
            </w:r>
          </w:p>
        </w:tc>
        <w:tc>
          <w:tcPr>
            <w:tcW w:w="1716" w:type="dxa"/>
            <w:vAlign w:val="top"/>
          </w:tcPr>
          <w:p w14:paraId="136266DD">
            <w:pPr>
              <w:pStyle w:val="5"/>
              <w:spacing w:before="237" w:line="241" w:lineRule="auto"/>
              <w:ind w:left="131"/>
            </w:pPr>
            <w:r>
              <w:t>2</w:t>
            </w:r>
          </w:p>
        </w:tc>
      </w:tr>
      <w:tr w14:paraId="4D520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1" w:hRule="atLeast"/>
        </w:trPr>
        <w:tc>
          <w:tcPr>
            <w:tcW w:w="1699" w:type="dxa"/>
            <w:vAlign w:val="top"/>
          </w:tcPr>
          <w:p w14:paraId="28188A1B">
            <w:pPr>
              <w:spacing w:line="276" w:lineRule="auto"/>
              <w:rPr>
                <w:rFonts w:ascii="Arial"/>
                <w:sz w:val="21"/>
              </w:rPr>
            </w:pPr>
          </w:p>
          <w:p w14:paraId="186FC27A">
            <w:pPr>
              <w:spacing w:line="277" w:lineRule="auto"/>
              <w:rPr>
                <w:rFonts w:ascii="Arial"/>
                <w:sz w:val="21"/>
              </w:rPr>
            </w:pPr>
          </w:p>
          <w:p w14:paraId="04244446">
            <w:pPr>
              <w:spacing w:line="277" w:lineRule="auto"/>
              <w:rPr>
                <w:rFonts w:ascii="Arial"/>
                <w:sz w:val="21"/>
              </w:rPr>
            </w:pPr>
          </w:p>
          <w:p w14:paraId="33BE6A56">
            <w:pPr>
              <w:spacing w:line="277" w:lineRule="auto"/>
              <w:rPr>
                <w:rFonts w:ascii="Arial"/>
                <w:sz w:val="21"/>
              </w:rPr>
            </w:pPr>
          </w:p>
          <w:p w14:paraId="19D8FC50">
            <w:pPr>
              <w:spacing w:line="277" w:lineRule="auto"/>
              <w:rPr>
                <w:rFonts w:ascii="Arial"/>
                <w:sz w:val="21"/>
              </w:rPr>
            </w:pPr>
          </w:p>
          <w:p w14:paraId="1A945574">
            <w:pPr>
              <w:spacing w:line="277" w:lineRule="auto"/>
              <w:rPr>
                <w:rFonts w:ascii="Arial"/>
                <w:sz w:val="21"/>
              </w:rPr>
            </w:pPr>
          </w:p>
          <w:p w14:paraId="7F84B38E">
            <w:pPr>
              <w:pStyle w:val="5"/>
              <w:spacing w:before="65" w:line="219" w:lineRule="auto"/>
              <w:ind w:left="112"/>
            </w:pPr>
            <w:r>
              <w:rPr>
                <w:spacing w:val="-1"/>
              </w:rPr>
              <w:t>对本项目的贡献</w:t>
            </w:r>
          </w:p>
        </w:tc>
        <w:tc>
          <w:tcPr>
            <w:tcW w:w="8643" w:type="dxa"/>
            <w:gridSpan w:val="7"/>
            <w:vAlign w:val="top"/>
          </w:tcPr>
          <w:p w14:paraId="687B8148">
            <w:pPr>
              <w:pStyle w:val="5"/>
              <w:spacing w:before="118" w:line="332" w:lineRule="auto"/>
              <w:ind w:left="109" w:right="135" w:firstLine="400"/>
            </w:pPr>
            <w:r>
              <w:t>深圳市龙华区中心医院肾内科是龙华区医学重点学科、高层次医学团队</w:t>
            </w:r>
            <w:r>
              <w:rPr>
                <w:spacing w:val="-1"/>
              </w:rPr>
              <w:t>引进依托科室、慢性</w:t>
            </w:r>
            <w:r>
              <w:t xml:space="preserve"> </w:t>
            </w:r>
            <w:r>
              <w:rPr>
                <w:spacing w:val="-1"/>
              </w:rPr>
              <w:t>肾脏病区级重点实验室、中国医院科技量值（STEM）排行榜全国百强学科。近年来发表</w:t>
            </w:r>
            <w:r>
              <w:rPr>
                <w:spacing w:val="-23"/>
              </w:rPr>
              <w:t xml:space="preserve"> </w:t>
            </w:r>
            <w:r>
              <w:rPr>
                <w:spacing w:val="-1"/>
              </w:rPr>
              <w:t>SCI</w:t>
            </w:r>
            <w:r>
              <w:rPr>
                <w:spacing w:val="-41"/>
              </w:rPr>
              <w:t xml:space="preserve"> </w:t>
            </w:r>
            <w:r>
              <w:rPr>
                <w:spacing w:val="-1"/>
              </w:rPr>
              <w:t>论文</w:t>
            </w:r>
            <w:r>
              <w:t xml:space="preserve"> </w:t>
            </w:r>
            <w:r>
              <w:rPr>
                <w:spacing w:val="-2"/>
              </w:rPr>
              <w:t>40</w:t>
            </w:r>
            <w:r>
              <w:rPr>
                <w:spacing w:val="-33"/>
              </w:rPr>
              <w:t xml:space="preserve"> </w:t>
            </w:r>
            <w:r>
              <w:rPr>
                <w:spacing w:val="-2"/>
              </w:rPr>
              <w:t>余篇，总影响因子超过</w:t>
            </w:r>
            <w:r>
              <w:rPr>
                <w:spacing w:val="-27"/>
              </w:rPr>
              <w:t xml:space="preserve"> </w:t>
            </w:r>
            <w:r>
              <w:rPr>
                <w:spacing w:val="-2"/>
              </w:rPr>
              <w:t>100 ，总引用次数超过</w:t>
            </w:r>
            <w:r>
              <w:rPr>
                <w:spacing w:val="-20"/>
              </w:rPr>
              <w:t xml:space="preserve"> </w:t>
            </w:r>
            <w:r>
              <w:rPr>
                <w:spacing w:val="-2"/>
              </w:rPr>
              <w:t>1600</w:t>
            </w:r>
            <w:r>
              <w:rPr>
                <w:spacing w:val="-36"/>
              </w:rPr>
              <w:t xml:space="preserve"> </w:t>
            </w:r>
            <w:r>
              <w:rPr>
                <w:spacing w:val="-2"/>
              </w:rPr>
              <w:t>次，涉及肾脏病的临床研究、发病机制研</w:t>
            </w:r>
            <w:r>
              <w:t xml:space="preserve"> </w:t>
            </w:r>
            <w:r>
              <w:rPr>
                <w:spacing w:val="-2"/>
              </w:rPr>
              <w:t>究和转化研究。获批国家自然科学基金</w:t>
            </w:r>
            <w:r>
              <w:rPr>
                <w:spacing w:val="-24"/>
              </w:rPr>
              <w:t xml:space="preserve"> </w:t>
            </w:r>
            <w:r>
              <w:rPr>
                <w:spacing w:val="-2"/>
              </w:rPr>
              <w:t>1</w:t>
            </w:r>
            <w:r>
              <w:rPr>
                <w:spacing w:val="-39"/>
              </w:rPr>
              <w:t xml:space="preserve"> </w:t>
            </w:r>
            <w:r>
              <w:rPr>
                <w:spacing w:val="-2"/>
              </w:rPr>
              <w:t>项，省部级以上课题</w:t>
            </w:r>
            <w:r>
              <w:rPr>
                <w:spacing w:val="-40"/>
              </w:rPr>
              <w:t xml:space="preserve"> </w:t>
            </w:r>
            <w:r>
              <w:rPr>
                <w:spacing w:val="-2"/>
              </w:rPr>
              <w:t>6</w:t>
            </w:r>
            <w:r>
              <w:rPr>
                <w:spacing w:val="-39"/>
              </w:rPr>
              <w:t xml:space="preserve"> </w:t>
            </w:r>
            <w:r>
              <w:rPr>
                <w:spacing w:val="-2"/>
              </w:rPr>
              <w:t>项，市厅级课题</w:t>
            </w:r>
            <w:r>
              <w:rPr>
                <w:spacing w:val="-43"/>
              </w:rPr>
              <w:t xml:space="preserve"> </w:t>
            </w:r>
            <w:r>
              <w:rPr>
                <w:spacing w:val="-2"/>
              </w:rPr>
              <w:t>4</w:t>
            </w:r>
            <w:r>
              <w:rPr>
                <w:spacing w:val="-39"/>
              </w:rPr>
              <w:t xml:space="preserve"> </w:t>
            </w:r>
            <w:r>
              <w:rPr>
                <w:spacing w:val="-2"/>
              </w:rPr>
              <w:t>项，其他课题</w:t>
            </w:r>
            <w:r>
              <w:t xml:space="preserve"> </w:t>
            </w:r>
            <w:r>
              <w:rPr>
                <w:spacing w:val="-1"/>
              </w:rPr>
              <w:t>多项，总资助金额超过</w:t>
            </w:r>
            <w:r>
              <w:rPr>
                <w:spacing w:val="-39"/>
              </w:rPr>
              <w:t xml:space="preserve"> </w:t>
            </w:r>
            <w:r>
              <w:rPr>
                <w:spacing w:val="-1"/>
              </w:rPr>
              <w:t>500</w:t>
            </w:r>
            <w:r>
              <w:rPr>
                <w:spacing w:val="-37"/>
              </w:rPr>
              <w:t xml:space="preserve"> </w:t>
            </w:r>
            <w:r>
              <w:rPr>
                <w:spacing w:val="-1"/>
              </w:rPr>
              <w:t>万。获批发明专利</w:t>
            </w:r>
            <w:r>
              <w:rPr>
                <w:spacing w:val="-40"/>
              </w:rPr>
              <w:t xml:space="preserve"> </w:t>
            </w:r>
            <w:r>
              <w:rPr>
                <w:spacing w:val="-1"/>
              </w:rPr>
              <w:t>2</w:t>
            </w:r>
            <w:r>
              <w:rPr>
                <w:spacing w:val="-39"/>
              </w:rPr>
              <w:t xml:space="preserve"> </w:t>
            </w:r>
            <w:r>
              <w:rPr>
                <w:spacing w:val="-1"/>
              </w:rPr>
              <w:t>项，实</w:t>
            </w:r>
            <w:r>
              <w:rPr>
                <w:spacing w:val="-2"/>
              </w:rPr>
              <w:t>用新型专利多项。本团队探讨了</w:t>
            </w:r>
          </w:p>
          <w:p w14:paraId="13DECB27">
            <w:pPr>
              <w:pStyle w:val="5"/>
              <w:spacing w:before="2" w:line="331" w:lineRule="auto"/>
              <w:ind w:left="111" w:right="235" w:hanging="4"/>
            </w:pPr>
            <w:r>
              <w:t>Toll</w:t>
            </w:r>
            <w:r>
              <w:rPr>
                <w:spacing w:val="-11"/>
              </w:rPr>
              <w:t xml:space="preserve"> </w:t>
            </w:r>
            <w:r>
              <w:rPr>
                <w:spacing w:val="1"/>
              </w:rPr>
              <w:t>-</w:t>
            </w:r>
            <w:r>
              <w:t>like</w:t>
            </w:r>
            <w:r>
              <w:rPr>
                <w:spacing w:val="1"/>
              </w:rPr>
              <w:t xml:space="preserve"> </w:t>
            </w:r>
            <w:r>
              <w:t>receptors</w:t>
            </w:r>
            <w:r>
              <w:rPr>
                <w:spacing w:val="1"/>
              </w:rPr>
              <w:t>（</w:t>
            </w:r>
            <w:r>
              <w:t>TLR</w:t>
            </w:r>
            <w:r>
              <w:rPr>
                <w:spacing w:val="1"/>
              </w:rPr>
              <w:t>) 炎症体和转化生长因子（</w:t>
            </w:r>
            <w:r>
              <w:t>TGF</w:t>
            </w:r>
            <w:r>
              <w:rPr>
                <w:spacing w:val="-25"/>
              </w:rPr>
              <w:t xml:space="preserve"> </w:t>
            </w:r>
            <w:r>
              <w:rPr>
                <w:spacing w:val="1"/>
              </w:rPr>
              <w:t>-</w:t>
            </w:r>
            <w:r>
              <w:t>beta</w:t>
            </w:r>
            <w:r>
              <w:rPr>
                <w:spacing w:val="1"/>
              </w:rPr>
              <w:t>）在肾脏炎性纤维化中的作</w:t>
            </w:r>
            <w:r>
              <w:t xml:space="preserve">  </w:t>
            </w:r>
            <w:r>
              <w:rPr>
                <w:spacing w:val="-1"/>
              </w:rPr>
              <w:t>用。我们发现唾液的口腔菌群</w:t>
            </w:r>
            <w:r>
              <w:rPr>
                <w:spacing w:val="-39"/>
              </w:rPr>
              <w:t xml:space="preserve"> </w:t>
            </w:r>
            <w:r>
              <w:rPr>
                <w:spacing w:val="-1"/>
              </w:rPr>
              <w:t>OTU5，OTU28，OTU9，OTU15，OTU33</w:t>
            </w:r>
            <w:r>
              <w:rPr>
                <w:spacing w:val="-42"/>
              </w:rPr>
              <w:t xml:space="preserve"> </w:t>
            </w:r>
            <w:r>
              <w:rPr>
                <w:spacing w:val="-1"/>
              </w:rPr>
              <w:t>和</w:t>
            </w:r>
            <w:r>
              <w:rPr>
                <w:spacing w:val="-43"/>
              </w:rPr>
              <w:t xml:space="preserve"> </w:t>
            </w:r>
            <w:r>
              <w:rPr>
                <w:spacing w:val="-1"/>
              </w:rPr>
              <w:t>OTU38</w:t>
            </w:r>
            <w:r>
              <w:rPr>
                <w:spacing w:val="-40"/>
              </w:rPr>
              <w:t xml:space="preserve"> </w:t>
            </w:r>
            <w:r>
              <w:rPr>
                <w:spacing w:val="-1"/>
              </w:rPr>
              <w:t>可作为</w:t>
            </w:r>
            <w:r>
              <w:rPr>
                <w:spacing w:val="-49"/>
              </w:rPr>
              <w:t xml:space="preserve"> </w:t>
            </w:r>
            <w:r>
              <w:rPr>
                <w:spacing w:val="-1"/>
              </w:rPr>
              <w:t>MN</w:t>
            </w:r>
            <w:r>
              <w:rPr>
                <w:spacing w:val="-43"/>
              </w:rPr>
              <w:t xml:space="preserve"> </w:t>
            </w:r>
            <w:r>
              <w:rPr>
                <w:spacing w:val="-1"/>
              </w:rPr>
              <w:t>病人的诊</w:t>
            </w:r>
            <w:r>
              <w:t xml:space="preserve"> </w:t>
            </w:r>
            <w:r>
              <w:rPr>
                <w:spacing w:val="-1"/>
              </w:rPr>
              <w:t>断标志物；我们联合唾液的口腔菌群和临床指标构建了随机森林模型用于辅助诊断</w:t>
            </w:r>
            <w:r>
              <w:rPr>
                <w:spacing w:val="-31"/>
              </w:rPr>
              <w:t xml:space="preserve"> </w:t>
            </w:r>
            <w:r>
              <w:rPr>
                <w:spacing w:val="-1"/>
              </w:rPr>
              <w:t>IgA</w:t>
            </w:r>
            <w:r>
              <w:rPr>
                <w:spacing w:val="-25"/>
              </w:rPr>
              <w:t xml:space="preserve"> </w:t>
            </w:r>
            <w:r>
              <w:rPr>
                <w:spacing w:val="-1"/>
              </w:rPr>
              <w:t>肾病.</w:t>
            </w:r>
          </w:p>
          <w:p w14:paraId="06A7FA54">
            <w:pPr>
              <w:pStyle w:val="5"/>
              <w:spacing w:before="1" w:line="274" w:lineRule="auto"/>
              <w:ind w:left="111" w:right="164" w:firstLine="600"/>
            </w:pPr>
            <w:r>
              <w:rPr>
                <w:spacing w:val="-1"/>
              </w:rPr>
              <w:t>这些发现为慢性肾脏病的个体化诊疗奠定了分子基础。我们还为此项目的实施提供场地、</w:t>
            </w:r>
            <w:r>
              <w:t xml:space="preserve"> </w:t>
            </w:r>
            <w:r>
              <w:rPr>
                <w:spacing w:val="-1"/>
              </w:rPr>
              <w:t>技术、设备以及临床资源等支持，为本项目的完成</w:t>
            </w:r>
            <w:r>
              <w:rPr>
                <w:spacing w:val="-2"/>
              </w:rPr>
              <w:t>提供了必要条件。</w:t>
            </w:r>
          </w:p>
        </w:tc>
      </w:tr>
    </w:tbl>
    <w:p w14:paraId="516C389D">
      <w:pPr>
        <w:rPr>
          <w:rFonts w:ascii="Arial"/>
          <w:sz w:val="21"/>
        </w:rPr>
      </w:pPr>
    </w:p>
    <w:p w14:paraId="7DECDCE1">
      <w:pPr>
        <w:rPr>
          <w:rFonts w:ascii="Arial" w:hAnsi="Arial" w:eastAsia="Arial" w:cs="Arial"/>
          <w:sz w:val="21"/>
          <w:szCs w:val="21"/>
        </w:rPr>
        <w:sectPr>
          <w:pgSz w:w="11906" w:h="16839"/>
          <w:pgMar w:top="720" w:right="835" w:bottom="0" w:left="717" w:header="0" w:footer="0" w:gutter="0"/>
          <w:cols w:space="720" w:num="1"/>
        </w:sectPr>
      </w:pPr>
    </w:p>
    <w:tbl>
      <w:tblPr>
        <w:tblStyle w:val="4"/>
        <w:tblW w:w="103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8"/>
        <w:gridCol w:w="5242"/>
        <w:gridCol w:w="1700"/>
        <w:gridCol w:w="1703"/>
      </w:tblGrid>
      <w:tr w14:paraId="239B9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698" w:type="dxa"/>
            <w:vAlign w:val="top"/>
          </w:tcPr>
          <w:p w14:paraId="55107A31">
            <w:pPr>
              <w:pStyle w:val="5"/>
              <w:spacing w:before="236" w:line="220" w:lineRule="auto"/>
              <w:ind w:left="114"/>
            </w:pPr>
            <w:r>
              <w:rPr>
                <w:spacing w:val="-2"/>
              </w:rPr>
              <w:t>单位名称</w:t>
            </w:r>
          </w:p>
        </w:tc>
        <w:tc>
          <w:tcPr>
            <w:tcW w:w="5242" w:type="dxa"/>
            <w:vAlign w:val="top"/>
          </w:tcPr>
          <w:p w14:paraId="4C993280">
            <w:pPr>
              <w:pStyle w:val="5"/>
              <w:spacing w:before="235" w:line="220" w:lineRule="auto"/>
              <w:ind w:left="111"/>
            </w:pPr>
            <w:r>
              <w:rPr>
                <w:spacing w:val="-1"/>
              </w:rPr>
              <w:t>深圳市人民医院</w:t>
            </w:r>
          </w:p>
        </w:tc>
        <w:tc>
          <w:tcPr>
            <w:tcW w:w="1700" w:type="dxa"/>
            <w:vAlign w:val="top"/>
          </w:tcPr>
          <w:p w14:paraId="501E3654">
            <w:pPr>
              <w:pStyle w:val="5"/>
              <w:spacing w:before="235" w:line="222" w:lineRule="auto"/>
              <w:ind w:left="114"/>
            </w:pPr>
            <w:r>
              <w:rPr>
                <w:spacing w:val="-2"/>
              </w:rPr>
              <w:t>排名</w:t>
            </w:r>
          </w:p>
        </w:tc>
        <w:tc>
          <w:tcPr>
            <w:tcW w:w="1703" w:type="dxa"/>
            <w:vAlign w:val="top"/>
          </w:tcPr>
          <w:p w14:paraId="3CAFC3B9">
            <w:pPr>
              <w:pStyle w:val="5"/>
              <w:spacing w:before="235"/>
              <w:ind w:left="119"/>
            </w:pPr>
            <w:r>
              <w:t>3</w:t>
            </w:r>
          </w:p>
        </w:tc>
      </w:tr>
      <w:tr w14:paraId="45D9C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trPr>
        <w:tc>
          <w:tcPr>
            <w:tcW w:w="1698" w:type="dxa"/>
            <w:vAlign w:val="top"/>
          </w:tcPr>
          <w:p w14:paraId="6EACC39C">
            <w:pPr>
              <w:spacing w:line="406" w:lineRule="auto"/>
              <w:rPr>
                <w:rFonts w:ascii="Arial"/>
                <w:sz w:val="21"/>
              </w:rPr>
            </w:pPr>
          </w:p>
          <w:p w14:paraId="1E4BC731">
            <w:pPr>
              <w:pStyle w:val="5"/>
              <w:spacing w:before="65" w:line="219" w:lineRule="auto"/>
              <w:ind w:left="112"/>
            </w:pPr>
            <w:r>
              <w:rPr>
                <w:spacing w:val="-1"/>
              </w:rPr>
              <w:t>对本项目的贡献</w:t>
            </w:r>
          </w:p>
        </w:tc>
        <w:tc>
          <w:tcPr>
            <w:tcW w:w="8645" w:type="dxa"/>
            <w:gridSpan w:val="3"/>
            <w:vAlign w:val="top"/>
          </w:tcPr>
          <w:p w14:paraId="26099612">
            <w:pPr>
              <w:pStyle w:val="5"/>
              <w:spacing w:before="113" w:line="219" w:lineRule="auto"/>
              <w:ind w:left="111"/>
            </w:pPr>
            <w:r>
              <w:rPr>
                <w:spacing w:val="1"/>
              </w:rPr>
              <w:t>深圳市人民医院在科技创新与应用推广方面贡献显著:</w:t>
            </w:r>
          </w:p>
          <w:p w14:paraId="501BB05B">
            <w:pPr>
              <w:pStyle w:val="5"/>
              <w:spacing w:before="121" w:line="275" w:lineRule="auto"/>
              <w:ind w:right="281" w:firstLine="396" w:firstLineChars="200"/>
            </w:pPr>
            <w:r>
              <w:rPr>
                <w:spacing w:val="-1"/>
              </w:rPr>
              <w:t>参与项目的实施提供场地、人员费、技术、</w:t>
            </w:r>
            <w:r>
              <w:rPr>
                <w:spacing w:val="-2"/>
              </w:rPr>
              <w:t>设备、人才引进和临床各种资源的支持，</w:t>
            </w:r>
            <w:r>
              <w:t xml:space="preserve"> </w:t>
            </w:r>
            <w:r>
              <w:rPr>
                <w:spacing w:val="-1"/>
              </w:rPr>
              <w:t>在项目完成过程起到组织、管理监督、人员及平台资源的协</w:t>
            </w:r>
            <w:r>
              <w:rPr>
                <w:spacing w:val="-2"/>
              </w:rPr>
              <w:t>调等作用。</w:t>
            </w:r>
          </w:p>
        </w:tc>
      </w:tr>
      <w:tr w14:paraId="30118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698" w:type="dxa"/>
            <w:vAlign w:val="top"/>
          </w:tcPr>
          <w:p w14:paraId="67EAA00D">
            <w:pPr>
              <w:pStyle w:val="5"/>
              <w:spacing w:before="235" w:line="220" w:lineRule="auto"/>
              <w:ind w:left="114"/>
            </w:pPr>
            <w:r>
              <w:rPr>
                <w:spacing w:val="-2"/>
              </w:rPr>
              <w:t>单位名称</w:t>
            </w:r>
          </w:p>
        </w:tc>
        <w:tc>
          <w:tcPr>
            <w:tcW w:w="5242" w:type="dxa"/>
            <w:vAlign w:val="top"/>
          </w:tcPr>
          <w:p w14:paraId="08B03C09">
            <w:pPr>
              <w:pStyle w:val="5"/>
              <w:spacing w:before="234" w:line="219" w:lineRule="auto"/>
              <w:ind w:left="111"/>
            </w:pPr>
            <w:r>
              <w:rPr>
                <w:spacing w:val="-1"/>
              </w:rPr>
              <w:t>广州市恩德氏医疗制品实业有限公司</w:t>
            </w:r>
          </w:p>
        </w:tc>
        <w:tc>
          <w:tcPr>
            <w:tcW w:w="1700" w:type="dxa"/>
            <w:vAlign w:val="top"/>
          </w:tcPr>
          <w:p w14:paraId="369DC9F5">
            <w:pPr>
              <w:pStyle w:val="5"/>
              <w:spacing w:before="234" w:line="222" w:lineRule="auto"/>
              <w:ind w:left="114"/>
            </w:pPr>
            <w:r>
              <w:rPr>
                <w:spacing w:val="-2"/>
              </w:rPr>
              <w:t>排名</w:t>
            </w:r>
          </w:p>
        </w:tc>
        <w:tc>
          <w:tcPr>
            <w:tcW w:w="1703" w:type="dxa"/>
            <w:vAlign w:val="top"/>
          </w:tcPr>
          <w:p w14:paraId="15D076B7">
            <w:pPr>
              <w:pStyle w:val="5"/>
              <w:spacing w:before="235" w:line="241" w:lineRule="auto"/>
              <w:ind w:left="114"/>
            </w:pPr>
            <w:r>
              <w:t>4</w:t>
            </w:r>
          </w:p>
        </w:tc>
      </w:tr>
      <w:tr w14:paraId="52AFE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8" w:hRule="atLeast"/>
        </w:trPr>
        <w:tc>
          <w:tcPr>
            <w:tcW w:w="1698" w:type="dxa"/>
            <w:vAlign w:val="top"/>
          </w:tcPr>
          <w:p w14:paraId="0D87C913">
            <w:pPr>
              <w:spacing w:line="260" w:lineRule="auto"/>
              <w:rPr>
                <w:rFonts w:ascii="Arial"/>
                <w:sz w:val="21"/>
              </w:rPr>
            </w:pPr>
          </w:p>
          <w:p w14:paraId="35880804">
            <w:pPr>
              <w:spacing w:line="260" w:lineRule="auto"/>
              <w:rPr>
                <w:rFonts w:ascii="Arial"/>
                <w:sz w:val="21"/>
              </w:rPr>
            </w:pPr>
          </w:p>
          <w:p w14:paraId="532F29C4">
            <w:pPr>
              <w:spacing w:line="260" w:lineRule="auto"/>
              <w:rPr>
                <w:rFonts w:ascii="Arial"/>
                <w:sz w:val="21"/>
              </w:rPr>
            </w:pPr>
          </w:p>
          <w:p w14:paraId="1742B45A">
            <w:pPr>
              <w:spacing w:line="261" w:lineRule="auto"/>
              <w:rPr>
                <w:rFonts w:ascii="Arial"/>
                <w:sz w:val="21"/>
              </w:rPr>
            </w:pPr>
          </w:p>
          <w:p w14:paraId="5362FBDE">
            <w:pPr>
              <w:spacing w:line="261" w:lineRule="auto"/>
              <w:rPr>
                <w:rFonts w:ascii="Arial"/>
                <w:sz w:val="21"/>
              </w:rPr>
            </w:pPr>
          </w:p>
          <w:p w14:paraId="72A225DF">
            <w:pPr>
              <w:pStyle w:val="5"/>
              <w:spacing w:before="65" w:line="219" w:lineRule="auto"/>
              <w:ind w:left="112"/>
            </w:pPr>
            <w:r>
              <w:rPr>
                <w:spacing w:val="-1"/>
              </w:rPr>
              <w:t>对本项目的贡献</w:t>
            </w:r>
          </w:p>
        </w:tc>
        <w:tc>
          <w:tcPr>
            <w:tcW w:w="8645" w:type="dxa"/>
            <w:gridSpan w:val="3"/>
            <w:vAlign w:val="top"/>
          </w:tcPr>
          <w:p w14:paraId="260E39D6">
            <w:pPr>
              <w:pStyle w:val="5"/>
              <w:spacing w:before="115" w:line="219" w:lineRule="auto"/>
              <w:ind w:firstLine="600" w:firstLineChars="300"/>
            </w:pPr>
            <w:r>
              <w:t>恩德氏公司是研发、生产、销售一次性血液净化使用</w:t>
            </w:r>
            <w:r>
              <w:rPr>
                <w:spacing w:val="-1"/>
              </w:rPr>
              <w:t>医疗高分子医用耗材、产品生产</w:t>
            </w:r>
          </w:p>
          <w:p w14:paraId="0F1E3E6A">
            <w:pPr>
              <w:pStyle w:val="5"/>
              <w:spacing w:before="122" w:line="219" w:lineRule="auto"/>
              <w:ind w:left="113"/>
            </w:pPr>
            <w:r>
              <w:t>线、自主研制治疗设备的高新科技企业。其中包括拟研制各种规格的</w:t>
            </w:r>
            <w:r>
              <w:rPr>
                <w:spacing w:val="-1"/>
              </w:rPr>
              <w:t>血液透析器、透析器生产</w:t>
            </w:r>
          </w:p>
          <w:p w14:paraId="607497C9">
            <w:pPr>
              <w:pStyle w:val="5"/>
              <w:spacing w:before="123" w:line="332" w:lineRule="auto"/>
              <w:ind w:left="112" w:right="136"/>
            </w:pPr>
            <w:r>
              <w:t>线、腹膜透析机、血液灌流器、人工肝仪、多功能血液净化仪等。形</w:t>
            </w:r>
            <w:r>
              <w:rPr>
                <w:spacing w:val="-1"/>
              </w:rPr>
              <w:t>成以血液净化设备及耗材为</w:t>
            </w:r>
            <w:r>
              <w:t xml:space="preserve"> </w:t>
            </w:r>
            <w:r>
              <w:rPr>
                <w:spacing w:val="-3"/>
              </w:rPr>
              <w:t>主体的血液净化系列产品。</w:t>
            </w:r>
          </w:p>
          <w:p w14:paraId="50B20FBF">
            <w:pPr>
              <w:pStyle w:val="5"/>
              <w:spacing w:before="3" w:line="302" w:lineRule="auto"/>
              <w:ind w:right="136" w:firstLine="600" w:firstLineChars="300"/>
              <w:jc w:val="both"/>
            </w:pPr>
            <w:r>
              <w:t>恩德氏公司在与暨南大学的产学研合作中，自主研制</w:t>
            </w:r>
            <w:r>
              <w:rPr>
                <w:spacing w:val="-1"/>
              </w:rPr>
              <w:t>出透析器生产线，打破国外在这</w:t>
            </w:r>
            <w:r>
              <w:t xml:space="preserve"> 个方面的价格和技术垄断，并用自主研制的透析器生产线生产出 7 个规格</w:t>
            </w:r>
            <w:r>
              <w:rPr>
                <w:spacing w:val="-1"/>
              </w:rPr>
              <w:t>的高通量中空纤维血</w:t>
            </w:r>
            <w:r>
              <w:t xml:space="preserve">  液透析器，通过国家检测中心产品技术检测和生物相容性检测，完成了临床</w:t>
            </w:r>
            <w:r>
              <w:rPr>
                <w:spacing w:val="-1"/>
              </w:rPr>
              <w:t>试验，获得国家食药</w:t>
            </w:r>
            <w:r>
              <w:t xml:space="preserve"> </w:t>
            </w:r>
            <w:r>
              <w:rPr>
                <w:spacing w:val="-3"/>
              </w:rPr>
              <w:t>监总局三类医疗器械产品注册证</w:t>
            </w:r>
            <w:r>
              <w:rPr>
                <w:spacing w:val="-28"/>
              </w:rPr>
              <w:t xml:space="preserve"> </w:t>
            </w:r>
            <w:r>
              <w:rPr>
                <w:spacing w:val="-3"/>
              </w:rPr>
              <w:t>2</w:t>
            </w:r>
            <w:r>
              <w:rPr>
                <w:spacing w:val="-39"/>
              </w:rPr>
              <w:t xml:space="preserve"> </w:t>
            </w:r>
            <w:r>
              <w:rPr>
                <w:spacing w:val="-3"/>
              </w:rPr>
              <w:t>项。</w:t>
            </w:r>
          </w:p>
        </w:tc>
      </w:tr>
      <w:tr w14:paraId="7B08D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698" w:type="dxa"/>
            <w:vAlign w:val="top"/>
          </w:tcPr>
          <w:p w14:paraId="43CE5CEB">
            <w:pPr>
              <w:pStyle w:val="5"/>
              <w:spacing w:before="238" w:line="220" w:lineRule="auto"/>
              <w:ind w:left="114"/>
            </w:pPr>
            <w:r>
              <w:rPr>
                <w:spacing w:val="-2"/>
              </w:rPr>
              <w:t>单位名称</w:t>
            </w:r>
          </w:p>
        </w:tc>
        <w:tc>
          <w:tcPr>
            <w:tcW w:w="5242" w:type="dxa"/>
            <w:vAlign w:val="top"/>
          </w:tcPr>
          <w:p w14:paraId="4A2F451F">
            <w:pPr>
              <w:pStyle w:val="5"/>
              <w:spacing w:before="237" w:line="220" w:lineRule="auto"/>
              <w:ind w:left="111"/>
            </w:pPr>
            <w:r>
              <w:rPr>
                <w:spacing w:val="-1"/>
              </w:rPr>
              <w:t>广东省医疗器械质量监督检验所</w:t>
            </w:r>
          </w:p>
        </w:tc>
        <w:tc>
          <w:tcPr>
            <w:tcW w:w="1700" w:type="dxa"/>
            <w:vAlign w:val="top"/>
          </w:tcPr>
          <w:p w14:paraId="04D2A3A6">
            <w:pPr>
              <w:pStyle w:val="5"/>
              <w:spacing w:before="237" w:line="222" w:lineRule="auto"/>
              <w:ind w:left="114"/>
            </w:pPr>
            <w:r>
              <w:rPr>
                <w:spacing w:val="-2"/>
              </w:rPr>
              <w:t>排名</w:t>
            </w:r>
          </w:p>
        </w:tc>
        <w:tc>
          <w:tcPr>
            <w:tcW w:w="1703" w:type="dxa"/>
            <w:vAlign w:val="top"/>
          </w:tcPr>
          <w:p w14:paraId="14F7DCD9">
            <w:pPr>
              <w:pStyle w:val="5"/>
              <w:spacing w:before="237"/>
              <w:ind w:left="119"/>
            </w:pPr>
            <w:r>
              <w:t>5</w:t>
            </w:r>
          </w:p>
        </w:tc>
      </w:tr>
      <w:tr w14:paraId="55E7E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1" w:hRule="atLeast"/>
        </w:trPr>
        <w:tc>
          <w:tcPr>
            <w:tcW w:w="1698" w:type="dxa"/>
            <w:vAlign w:val="top"/>
          </w:tcPr>
          <w:p w14:paraId="5D746FFB">
            <w:pPr>
              <w:spacing w:line="247" w:lineRule="auto"/>
              <w:rPr>
                <w:rFonts w:ascii="Arial"/>
                <w:sz w:val="21"/>
              </w:rPr>
            </w:pPr>
          </w:p>
          <w:p w14:paraId="236D0134">
            <w:pPr>
              <w:spacing w:line="247" w:lineRule="auto"/>
              <w:rPr>
                <w:rFonts w:ascii="Arial"/>
                <w:sz w:val="21"/>
              </w:rPr>
            </w:pPr>
          </w:p>
          <w:p w14:paraId="7DD2075E">
            <w:pPr>
              <w:spacing w:line="247" w:lineRule="auto"/>
              <w:rPr>
                <w:rFonts w:ascii="Arial"/>
                <w:sz w:val="21"/>
              </w:rPr>
            </w:pPr>
          </w:p>
          <w:p w14:paraId="26C8E490">
            <w:pPr>
              <w:spacing w:line="247" w:lineRule="auto"/>
              <w:rPr>
                <w:rFonts w:ascii="Arial"/>
                <w:sz w:val="21"/>
              </w:rPr>
            </w:pPr>
          </w:p>
          <w:p w14:paraId="7C995EC3">
            <w:pPr>
              <w:spacing w:line="247" w:lineRule="auto"/>
              <w:rPr>
                <w:rFonts w:ascii="Arial"/>
                <w:sz w:val="21"/>
              </w:rPr>
            </w:pPr>
          </w:p>
          <w:p w14:paraId="06222303">
            <w:pPr>
              <w:spacing w:line="248" w:lineRule="auto"/>
              <w:rPr>
                <w:rFonts w:ascii="Arial"/>
                <w:sz w:val="21"/>
              </w:rPr>
            </w:pPr>
          </w:p>
          <w:p w14:paraId="520EE32B">
            <w:pPr>
              <w:pStyle w:val="5"/>
              <w:spacing w:before="65" w:line="219" w:lineRule="auto"/>
              <w:ind w:left="112"/>
            </w:pPr>
            <w:r>
              <w:rPr>
                <w:spacing w:val="-1"/>
              </w:rPr>
              <w:t>对本项目的贡献</w:t>
            </w:r>
          </w:p>
        </w:tc>
        <w:tc>
          <w:tcPr>
            <w:tcW w:w="8645" w:type="dxa"/>
            <w:gridSpan w:val="3"/>
            <w:vAlign w:val="top"/>
          </w:tcPr>
          <w:p w14:paraId="707F070C">
            <w:pPr>
              <w:pStyle w:val="5"/>
              <w:spacing w:before="119" w:line="332" w:lineRule="auto"/>
              <w:ind w:right="136" w:firstLine="400" w:firstLineChars="200"/>
              <w:jc w:val="both"/>
            </w:pPr>
            <w:r>
              <w:t>广东省医疗器械质量监督检验所围绕医疗器械检验检测，在科技创</w:t>
            </w:r>
            <w:r>
              <w:rPr>
                <w:spacing w:val="-1"/>
              </w:rPr>
              <w:t>新与应用推广方面成</w:t>
            </w:r>
            <w:r>
              <w:t>果显著。在科技创新上，凭借先进仪器设备与雄厚技术力量，积极开展</w:t>
            </w:r>
            <w:r>
              <w:rPr>
                <w:spacing w:val="-1"/>
              </w:rPr>
              <w:t>检验技术科研，深度参与</w:t>
            </w:r>
            <w:r>
              <w:t>国家标准、行业标准及地方标准的制修订，承担专业领域标准化归口工</w:t>
            </w:r>
            <w:r>
              <w:rPr>
                <w:spacing w:val="-1"/>
              </w:rPr>
              <w:t>作，推动消毒、体外循环</w:t>
            </w:r>
            <w:r>
              <w:t>等技术标准迭代升级；建立完善质量管理体系，拓展医用软件、电磁兼</w:t>
            </w:r>
            <w:r>
              <w:rPr>
                <w:spacing w:val="-1"/>
              </w:rPr>
              <w:t>容等新兴领域检测能力</w:t>
            </w:r>
            <w:r>
              <w:rPr>
                <w:rFonts w:hint="eastAsia"/>
                <w:spacing w:val="-1"/>
                <w:lang w:eastAsia="zh-CN"/>
              </w:rPr>
              <w:t>，</w:t>
            </w:r>
            <w:r>
              <w:t xml:space="preserve"> </w:t>
            </w:r>
            <w:r>
              <w:rPr>
                <w:spacing w:val="-5"/>
              </w:rPr>
              <w:t>填补技术空白。</w:t>
            </w:r>
          </w:p>
          <w:p w14:paraId="12E60270">
            <w:pPr>
              <w:pStyle w:val="5"/>
              <w:spacing w:line="218" w:lineRule="auto"/>
              <w:ind w:left="310" w:firstLine="200" w:firstLineChars="100"/>
            </w:pPr>
            <w:r>
              <w:t>在应用推广上，作为华南地区唯一国家级医疗器械检验机构，依法履行</w:t>
            </w:r>
            <w:r>
              <w:rPr>
                <w:spacing w:val="-1"/>
              </w:rPr>
              <w:t>产品质量监督检验职</w:t>
            </w:r>
          </w:p>
          <w:p w14:paraId="2DEE7DDE">
            <w:pPr>
              <w:pStyle w:val="5"/>
              <w:spacing w:before="123" w:line="293" w:lineRule="auto"/>
              <w:ind w:left="111" w:right="136" w:firstLine="6"/>
            </w:pPr>
            <w:r>
              <w:t>责，为医疗器械进出口、新产品鉴定、质量仲裁提供权威技</w:t>
            </w:r>
            <w:r>
              <w:rPr>
                <w:spacing w:val="-1"/>
              </w:rPr>
              <w:t>术支撑；依托专业优势，开展标准宣</w:t>
            </w:r>
            <w:r>
              <w:t xml:space="preserve"> 贯培训，助力行业企业提升质量管控水平，推动检验检测技术成果向实际生</w:t>
            </w:r>
            <w:r>
              <w:rPr>
                <w:spacing w:val="-1"/>
              </w:rPr>
              <w:t>产应用转化，是医疗</w:t>
            </w:r>
            <w:r>
              <w:t xml:space="preserve"> </w:t>
            </w:r>
            <w:r>
              <w:rPr>
                <w:spacing w:val="-1"/>
              </w:rPr>
              <w:t>器械监管部门坚实的技术后盾，有力保障了区域医疗器械产业高质</w:t>
            </w:r>
            <w:r>
              <w:rPr>
                <w:spacing w:val="-2"/>
              </w:rPr>
              <w:t>量发展。</w:t>
            </w:r>
          </w:p>
        </w:tc>
      </w:tr>
    </w:tbl>
    <w:p w14:paraId="78D1AADD">
      <w:pPr>
        <w:rPr>
          <w:rFonts w:ascii="Arial"/>
          <w:sz w:val="21"/>
        </w:rPr>
      </w:pPr>
    </w:p>
    <w:sectPr>
      <w:pgSz w:w="11906" w:h="16839"/>
      <w:pgMar w:top="720" w:right="837" w:bottom="0" w:left="72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2CA61A5"/>
    <w:rsid w:val="3BCF4FB4"/>
    <w:rsid w:val="430B74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6728</Words>
  <Characters>9624</Characters>
  <TotalTime>0</TotalTime>
  <ScaleCrop>false</ScaleCrop>
  <LinksUpToDate>false</LinksUpToDate>
  <CharactersWithSpaces>10306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2025-06-09T08:31:00Z</dcterms:created>
  <dc:creator>Medcon</dc:creator>
  <cp:lastModifiedBy>红云(尹良红)</cp:lastModifiedBy>
  <dcterms:modified xsi:type="dcterms:W3CDTF">2025-07-28T06:54:19Z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2025-07-28T13:48:29Z</vt:filetime>
  </property>
  <property fmtid="{D5CDD505-2E9C-101B-9397-08002B2CF9AE}" pid="4" name="KSOTemplateDocerSaveRecord">
    <vt:lpwstr>eyJoZGlkIjoiZmRiODFiOWNmNTcwN2FlYTkxYzQ5ZWVlYjEyN2E4OGEiLCJ1c2VySWQiOiIzMTg5MDc4ODcifQ==</vt:lpwstr>
  </property>
  <property fmtid="{D5CDD505-2E9C-101B-9397-08002B2CF9AE}" pid="5" name="KSOProductBuildVer">
    <vt:lpwstr>2052-12.1.0.21915</vt:lpwstr>
  </property>
  <property fmtid="{D5CDD505-2E9C-101B-9397-08002B2CF9AE}" pid="6" name="ICV">
    <vt:lpwstr>F52281A3A9EC4262B83D985026519714_12</vt:lpwstr>
  </property>
</Properties>
</file>